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526F97">
        <w:rPr>
          <w:rFonts w:ascii="Times New Roman" w:eastAsia="Times New Roman" w:hAnsi="Times New Roman" w:cs="Times New Roman"/>
          <w:lang w:eastAsia="ru-RU"/>
        </w:rPr>
        <w:t>запорной арматуры</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526F97">
        <w:rPr>
          <w:rFonts w:ascii="Times New Roman" w:eastAsia="Times New Roman" w:hAnsi="Times New Roman" w:cs="Times New Roman"/>
          <w:lang w:eastAsia="ru-RU"/>
        </w:rPr>
        <w:t>запорную арматуру</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526F97">
        <w:rPr>
          <w:rFonts w:ascii="Times New Roman" w:eastAsia="Times New Roman" w:hAnsi="Times New Roman" w:cs="Times New Roman"/>
          <w:b/>
          <w:lang w:eastAsia="ru-RU"/>
        </w:rPr>
        <w:t>14</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четырнадцати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bookmarkStart w:id="10" w:name="_GoBack"/>
            <w:bookmarkEnd w:id="10"/>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526F97" w:rsidRPr="00295502" w:rsidRDefault="00526F97" w:rsidP="00526F97">
      <w:pPr>
        <w:spacing w:after="0"/>
        <w:jc w:val="center"/>
        <w:rPr>
          <w:rFonts w:ascii="Times New Roman" w:hAnsi="Times New Roman" w:cs="Times New Roman"/>
          <w:sz w:val="24"/>
          <w:szCs w:val="24"/>
        </w:rPr>
      </w:pPr>
      <w:r w:rsidRPr="00295502">
        <w:rPr>
          <w:rFonts w:ascii="Times New Roman" w:hAnsi="Times New Roman" w:cs="Times New Roman"/>
          <w:b/>
          <w:sz w:val="24"/>
          <w:szCs w:val="24"/>
        </w:rPr>
        <w:t>ТЕХНИЧЕСКОЕ ЗАДАНИЕ</w:t>
      </w:r>
    </w:p>
    <w:p w:rsidR="00526F97" w:rsidRPr="00295502" w:rsidRDefault="00526F97" w:rsidP="00526F97">
      <w:pPr>
        <w:spacing w:after="0"/>
        <w:jc w:val="center"/>
        <w:rPr>
          <w:rFonts w:ascii="Times New Roman" w:hAnsi="Times New Roman" w:cs="Times New Roman"/>
          <w:b/>
          <w:bCs/>
          <w:sz w:val="24"/>
          <w:szCs w:val="24"/>
        </w:rPr>
      </w:pPr>
      <w:r w:rsidRPr="00295502">
        <w:rPr>
          <w:rFonts w:ascii="Times New Roman" w:hAnsi="Times New Roman" w:cs="Times New Roman"/>
          <w:b/>
          <w:sz w:val="24"/>
          <w:szCs w:val="24"/>
        </w:rPr>
        <w:t>на поставку запорной арматуры</w:t>
      </w:r>
    </w:p>
    <w:p w:rsidR="00526F97" w:rsidRPr="00295502" w:rsidRDefault="00526F97" w:rsidP="00526F97">
      <w:pPr>
        <w:numPr>
          <w:ilvl w:val="0"/>
          <w:numId w:val="4"/>
        </w:numPr>
        <w:suppressAutoHyphens/>
        <w:spacing w:after="0" w:line="240" w:lineRule="auto"/>
        <w:ind w:left="0" w:firstLine="0"/>
        <w:contextualSpacing/>
        <w:rPr>
          <w:rFonts w:ascii="Times New Roman" w:hAnsi="Times New Roman" w:cs="Times New Roman"/>
          <w:b/>
          <w:sz w:val="24"/>
          <w:szCs w:val="24"/>
        </w:rPr>
      </w:pPr>
      <w:r w:rsidRPr="00295502">
        <w:rPr>
          <w:rFonts w:ascii="Times New Roman" w:hAnsi="Times New Roman" w:cs="Times New Roman"/>
          <w:b/>
          <w:sz w:val="24"/>
          <w:szCs w:val="24"/>
        </w:rPr>
        <w:t>Спецификация</w:t>
      </w:r>
    </w:p>
    <w:p w:rsidR="00526F97" w:rsidRPr="00295502" w:rsidRDefault="00526F97" w:rsidP="00526F97">
      <w:pPr>
        <w:spacing w:after="0"/>
        <w:jc w:val="right"/>
        <w:rPr>
          <w:rFonts w:ascii="Times New Roman" w:hAnsi="Times New Roman" w:cs="Times New Roman"/>
          <w:bCs/>
          <w:sz w:val="24"/>
          <w:szCs w:val="24"/>
        </w:rPr>
      </w:pPr>
      <w:r w:rsidRPr="00295502">
        <w:rPr>
          <w:rFonts w:ascii="Times New Roman" w:hAnsi="Times New Roman" w:cs="Times New Roman"/>
          <w:b/>
          <w:sz w:val="24"/>
          <w:szCs w:val="24"/>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29"/>
        <w:gridCol w:w="6946"/>
        <w:gridCol w:w="1417"/>
      </w:tblGrid>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w:t>
            </w:r>
          </w:p>
        </w:tc>
        <w:tc>
          <w:tcPr>
            <w:tcW w:w="1529" w:type="dxa"/>
            <w:vAlign w:val="center"/>
          </w:tcPr>
          <w:p w:rsidR="00526F97" w:rsidRPr="00295502" w:rsidRDefault="00526F97" w:rsidP="00597E04">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Наименование товара</w:t>
            </w:r>
          </w:p>
        </w:tc>
        <w:tc>
          <w:tcPr>
            <w:tcW w:w="6946" w:type="dxa"/>
            <w:vAlign w:val="center"/>
          </w:tcPr>
          <w:p w:rsidR="00526F97" w:rsidRPr="00295502" w:rsidRDefault="00526F97" w:rsidP="00597E04">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Технические характеристики (конкретные показатели)</w:t>
            </w:r>
          </w:p>
        </w:tc>
        <w:tc>
          <w:tcPr>
            <w:tcW w:w="1417" w:type="dxa"/>
          </w:tcPr>
          <w:p w:rsidR="00526F97" w:rsidRPr="00295502" w:rsidRDefault="00526F97" w:rsidP="00597E04">
            <w:pPr>
              <w:spacing w:after="0"/>
              <w:rPr>
                <w:rFonts w:ascii="Times New Roman" w:hAnsi="Times New Roman" w:cs="Times New Roman"/>
                <w:b/>
                <w:sz w:val="20"/>
                <w:szCs w:val="20"/>
              </w:rPr>
            </w:pPr>
            <w:r w:rsidRPr="00295502">
              <w:rPr>
                <w:rFonts w:ascii="Times New Roman" w:hAnsi="Times New Roman" w:cs="Times New Roman"/>
                <w:b/>
                <w:sz w:val="20"/>
                <w:szCs w:val="20"/>
              </w:rPr>
              <w:t>Количество,</w:t>
            </w:r>
          </w:p>
          <w:p w:rsidR="00526F97" w:rsidRPr="00295502" w:rsidRDefault="00526F97" w:rsidP="00597E04">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штука</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Ду-80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Ду-80,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sidRPr="00295502">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класс герметичности: по ГОСТ 9544-2015: А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присоединение: фланцевое ГОСТ 33259-2015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Ду-100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Ду-100,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sidRPr="00295502">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Ду-150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Ду-150,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lastRenderedPageBreak/>
              <w:t xml:space="preserve">тип управления: </w:t>
            </w:r>
            <w:proofErr w:type="gramStart"/>
            <w:r w:rsidRPr="00295502">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30</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Ду-200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Ду-200,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sidRPr="00295502">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Ду-250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Ду-250,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sidRPr="00295502">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Ду-300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Ду-300,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sidRPr="00295502">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 xml:space="preserve">Задвижка </w:t>
            </w:r>
            <w:r w:rsidRPr="00295502">
              <w:rPr>
                <w:rFonts w:ascii="Times New Roman" w:hAnsi="Times New Roman" w:cs="Times New Roman"/>
                <w:sz w:val="24"/>
                <w:szCs w:val="24"/>
              </w:rPr>
              <w:lastRenderedPageBreak/>
              <w:t>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Ду-350  Ру-16</w:t>
            </w:r>
          </w:p>
        </w:tc>
        <w:tc>
          <w:tcPr>
            <w:tcW w:w="6946" w:type="dxa"/>
          </w:tcPr>
          <w:p w:rsidR="00526F97" w:rsidRPr="00295502" w:rsidRDefault="00526F97" w:rsidP="00597E04">
            <w:pPr>
              <w:spacing w:after="0"/>
              <w:rPr>
                <w:rFonts w:ascii="Times New Roman" w:hAnsi="Times New Roman" w:cs="Times New Roman"/>
                <w:sz w:val="20"/>
                <w:szCs w:val="20"/>
              </w:rPr>
            </w:pPr>
            <w:r>
              <w:rPr>
                <w:rFonts w:ascii="Times New Roman" w:hAnsi="Times New Roman" w:cs="Times New Roman"/>
                <w:sz w:val="20"/>
                <w:szCs w:val="20"/>
              </w:rPr>
              <w:lastRenderedPageBreak/>
              <w:t>типовая фигура: 30с</w:t>
            </w:r>
            <w:r w:rsidRPr="00295502">
              <w:rPr>
                <w:rFonts w:ascii="Times New Roman" w:hAnsi="Times New Roman" w:cs="Times New Roman"/>
                <w:sz w:val="20"/>
                <w:szCs w:val="20"/>
              </w:rPr>
              <w:t xml:space="preserve">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lastRenderedPageBreak/>
              <w:t>Ду-350,  Ру-16</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Pr>
                <w:rFonts w:ascii="Times New Roman" w:hAnsi="Times New Roman" w:cs="Times New Roman"/>
                <w:sz w:val="20"/>
                <w:szCs w:val="20"/>
              </w:rPr>
              <w:t>ручное</w:t>
            </w:r>
            <w:proofErr w:type="gramEnd"/>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sidRPr="00295502">
              <w:rPr>
                <w:rFonts w:ascii="Times New Roman" w:hAnsi="Times New Roman" w:cs="Times New Roman"/>
                <w:sz w:val="24"/>
                <w:szCs w:val="24"/>
              </w:rPr>
              <w:lastRenderedPageBreak/>
              <w:t>2</w:t>
            </w:r>
          </w:p>
        </w:tc>
      </w:tr>
      <w:tr w:rsidR="00526F97" w:rsidRPr="00295502" w:rsidTr="00597E04">
        <w:tc>
          <w:tcPr>
            <w:tcW w:w="456"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29" w:type="dxa"/>
            <w:vAlign w:val="center"/>
          </w:tcPr>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Задвижка стальная</w:t>
            </w:r>
          </w:p>
          <w:p w:rsidR="00526F97" w:rsidRPr="00295502" w:rsidRDefault="00526F97" w:rsidP="00597E04">
            <w:pPr>
              <w:spacing w:after="0"/>
              <w:rPr>
                <w:rFonts w:ascii="Times New Roman" w:hAnsi="Times New Roman" w:cs="Times New Roman"/>
                <w:sz w:val="24"/>
                <w:szCs w:val="24"/>
              </w:rPr>
            </w:pPr>
            <w:r w:rsidRPr="00295502">
              <w:rPr>
                <w:rFonts w:ascii="Times New Roman" w:hAnsi="Times New Roman" w:cs="Times New Roman"/>
                <w:sz w:val="24"/>
                <w:szCs w:val="24"/>
              </w:rPr>
              <w:t>Ду-400  Ру-16</w:t>
            </w:r>
          </w:p>
        </w:tc>
        <w:tc>
          <w:tcPr>
            <w:tcW w:w="6946" w:type="dxa"/>
          </w:tcPr>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типовая фигура: 30с541нж  </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Ду-400,  Ру-16 </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корпуса: сталь 25Л</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уплотнения: нержавеющая сталь</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шпинделя: сталь 20Х13</w:t>
            </w:r>
          </w:p>
          <w:p w:rsidR="00526F97" w:rsidRPr="00295502" w:rsidRDefault="00526F97" w:rsidP="00597E04">
            <w:pPr>
              <w:spacing w:after="0"/>
              <w:rPr>
                <w:rFonts w:ascii="Times New Roman" w:hAnsi="Times New Roman" w:cs="Times New Roman"/>
                <w:sz w:val="20"/>
                <w:szCs w:val="20"/>
              </w:rPr>
            </w:pPr>
            <w:proofErr w:type="gramStart"/>
            <w:r w:rsidRPr="00295502">
              <w:rPr>
                <w:rFonts w:ascii="Times New Roman" w:hAnsi="Times New Roman" w:cs="Times New Roman"/>
                <w:sz w:val="20"/>
                <w:szCs w:val="20"/>
              </w:rPr>
              <w:t>мат-ал</w:t>
            </w:r>
            <w:proofErr w:type="gramEnd"/>
            <w:r w:rsidRPr="00295502">
              <w:rPr>
                <w:rFonts w:ascii="Times New Roman" w:hAnsi="Times New Roman" w:cs="Times New Roman"/>
                <w:sz w:val="20"/>
                <w:szCs w:val="20"/>
              </w:rPr>
              <w:t xml:space="preserve"> втулки маховика:  бронза </w:t>
            </w:r>
            <w:proofErr w:type="spellStart"/>
            <w:r w:rsidRPr="00295502">
              <w:rPr>
                <w:rFonts w:ascii="Times New Roman" w:hAnsi="Times New Roman" w:cs="Times New Roman"/>
                <w:sz w:val="20"/>
                <w:szCs w:val="20"/>
              </w:rPr>
              <w:t>БрАЖ</w:t>
            </w:r>
            <w:proofErr w:type="spellEnd"/>
            <w:r w:rsidRPr="00295502">
              <w:rPr>
                <w:rFonts w:ascii="Times New Roman" w:hAnsi="Times New Roman" w:cs="Times New Roman"/>
                <w:sz w:val="20"/>
                <w:szCs w:val="20"/>
              </w:rPr>
              <w:t xml:space="preserve"> 9-4 или латунь ЛС59-1 </w:t>
            </w:r>
            <w:r w:rsidRPr="00295502">
              <w:rPr>
                <w:rFonts w:ascii="Times New Roman" w:hAnsi="Times New Roman" w:cs="Times New Roman"/>
                <w:i/>
                <w:sz w:val="20"/>
                <w:szCs w:val="20"/>
                <w:shd w:val="clear" w:color="auto" w:fill="FFFFFF"/>
              </w:rPr>
              <w:t>(в заявке участник закупки указывает конкретный показатель)</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рабочая среда: вода, пар</w:t>
            </w:r>
          </w:p>
          <w:p w:rsidR="00526F97" w:rsidRPr="00295502" w:rsidRDefault="00526F97" w:rsidP="00597E04">
            <w:pPr>
              <w:spacing w:after="0"/>
              <w:rPr>
                <w:rFonts w:ascii="Times New Roman" w:hAnsi="Times New Roman" w:cs="Times New Roman"/>
                <w:sz w:val="20"/>
                <w:szCs w:val="20"/>
                <w:shd w:val="clear" w:color="auto" w:fill="FFFFFF"/>
              </w:rPr>
            </w:pPr>
            <w:r w:rsidRPr="00295502">
              <w:rPr>
                <w:rFonts w:ascii="Times New Roman" w:hAnsi="Times New Roman" w:cs="Times New Roman"/>
                <w:sz w:val="20"/>
                <w:szCs w:val="20"/>
              </w:rPr>
              <w:t>температура раб</w:t>
            </w:r>
            <w:proofErr w:type="gramStart"/>
            <w:r w:rsidRPr="00295502">
              <w:rPr>
                <w:rFonts w:ascii="Times New Roman" w:hAnsi="Times New Roman" w:cs="Times New Roman"/>
                <w:sz w:val="20"/>
                <w:szCs w:val="20"/>
              </w:rPr>
              <w:t>.</w:t>
            </w:r>
            <w:proofErr w:type="gramEnd"/>
            <w:r w:rsidRPr="00295502">
              <w:rPr>
                <w:rFonts w:ascii="Times New Roman" w:hAnsi="Times New Roman" w:cs="Times New Roman"/>
                <w:sz w:val="20"/>
                <w:szCs w:val="20"/>
              </w:rPr>
              <w:t xml:space="preserve"> </w:t>
            </w:r>
            <w:proofErr w:type="gramStart"/>
            <w:r w:rsidRPr="00295502">
              <w:rPr>
                <w:rFonts w:ascii="Times New Roman" w:hAnsi="Times New Roman" w:cs="Times New Roman"/>
                <w:sz w:val="20"/>
                <w:szCs w:val="20"/>
              </w:rPr>
              <w:t>с</w:t>
            </w:r>
            <w:proofErr w:type="gramEnd"/>
            <w:r w:rsidRPr="00295502">
              <w:rPr>
                <w:rFonts w:ascii="Times New Roman" w:hAnsi="Times New Roman" w:cs="Times New Roman"/>
                <w:sz w:val="20"/>
                <w:szCs w:val="20"/>
              </w:rPr>
              <w:t xml:space="preserve">реды : от -5 до +225 </w:t>
            </w:r>
            <w:r w:rsidRPr="00295502">
              <w:rPr>
                <w:rFonts w:ascii="Times New Roman" w:hAnsi="Times New Roman" w:cs="Times New Roman"/>
                <w:sz w:val="20"/>
                <w:szCs w:val="20"/>
                <w:shd w:val="clear" w:color="auto" w:fill="FFFFFF"/>
              </w:rPr>
              <w:t>(</w:t>
            </w:r>
            <w:r w:rsidRPr="00295502">
              <w:rPr>
                <w:rFonts w:ascii="Times New Roman" w:hAnsi="Times New Roman" w:cs="Times New Roman"/>
                <w:i/>
                <w:sz w:val="20"/>
                <w:szCs w:val="20"/>
                <w:shd w:val="clear" w:color="auto" w:fill="FFFFFF"/>
              </w:rPr>
              <w:t>в заявке участник закупки указывает диапазон температуры рабочей среды, диапазон температуры рабочей среды, заданный Заказчиком должен входить в диапазон температуры рабочей среды, указанный участником закупки)</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 xml:space="preserve">тип управления: </w:t>
            </w:r>
            <w:proofErr w:type="gramStart"/>
            <w:r w:rsidRPr="00295502">
              <w:rPr>
                <w:rFonts w:ascii="Times New Roman" w:hAnsi="Times New Roman" w:cs="Times New Roman"/>
                <w:sz w:val="20"/>
                <w:szCs w:val="20"/>
              </w:rPr>
              <w:t>механическая</w:t>
            </w:r>
            <w:proofErr w:type="gramEnd"/>
            <w:r w:rsidRPr="00295502">
              <w:rPr>
                <w:rFonts w:ascii="Times New Roman" w:hAnsi="Times New Roman" w:cs="Times New Roman"/>
                <w:sz w:val="20"/>
                <w:szCs w:val="20"/>
              </w:rPr>
              <w:t xml:space="preserve"> с конической передачей</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класс герметичности:  по ГОСТ 9544-2015: А</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присоединение: фланцевое ГОСТ 33259-2015</w:t>
            </w:r>
          </w:p>
          <w:p w:rsidR="00526F97" w:rsidRPr="00295502" w:rsidRDefault="00526F97" w:rsidP="00597E04">
            <w:pPr>
              <w:spacing w:after="0"/>
              <w:rPr>
                <w:rFonts w:ascii="Times New Roman" w:hAnsi="Times New Roman" w:cs="Times New Roman"/>
                <w:sz w:val="20"/>
                <w:szCs w:val="20"/>
              </w:rPr>
            </w:pPr>
            <w:r w:rsidRPr="00295502">
              <w:rPr>
                <w:rFonts w:ascii="Times New Roman" w:hAnsi="Times New Roman" w:cs="Times New Roman"/>
                <w:sz w:val="20"/>
                <w:szCs w:val="20"/>
              </w:rPr>
              <w:t>маркировка: по ГОСТ 4666-2015 (</w:t>
            </w:r>
            <w:r w:rsidRPr="00295502">
              <w:rPr>
                <w:rFonts w:ascii="Times New Roman" w:hAnsi="Times New Roman" w:cs="Times New Roman"/>
                <w:i/>
                <w:sz w:val="20"/>
                <w:szCs w:val="20"/>
              </w:rPr>
              <w:t>:</w:t>
            </w:r>
            <w:r w:rsidRPr="00295502">
              <w:rPr>
                <w:rFonts w:ascii="Times New Roman" w:hAnsi="Times New Roman" w:cs="Times New Roman"/>
                <w:i/>
                <w:sz w:val="20"/>
                <w:szCs w:val="20"/>
                <w:lang w:val="en-US"/>
              </w:rPr>
              <w:t>DN</w:t>
            </w:r>
            <w:r w:rsidRPr="00295502">
              <w:rPr>
                <w:rFonts w:ascii="Times New Roman" w:hAnsi="Times New Roman" w:cs="Times New Roman"/>
                <w:i/>
                <w:sz w:val="20"/>
                <w:szCs w:val="20"/>
              </w:rPr>
              <w:t xml:space="preserve">, </w:t>
            </w:r>
            <w:r w:rsidRPr="00295502">
              <w:rPr>
                <w:rFonts w:ascii="Times New Roman" w:hAnsi="Times New Roman" w:cs="Times New Roman"/>
                <w:i/>
                <w:sz w:val="20"/>
                <w:szCs w:val="20"/>
                <w:lang w:val="en-US"/>
              </w:rPr>
              <w:t>PN</w:t>
            </w:r>
            <w:r w:rsidRPr="00295502">
              <w:rPr>
                <w:rFonts w:ascii="Times New Roman" w:hAnsi="Times New Roman" w:cs="Times New Roman"/>
                <w:i/>
                <w:sz w:val="20"/>
                <w:szCs w:val="20"/>
              </w:rPr>
              <w:t>,материал корпуса, товарный знак, направление подачи воды</w:t>
            </w:r>
            <w:proofErr w:type="gramStart"/>
            <w:r w:rsidRPr="00295502">
              <w:rPr>
                <w:rFonts w:ascii="Times New Roman" w:hAnsi="Times New Roman" w:cs="Times New Roman"/>
                <w:i/>
                <w:sz w:val="20"/>
                <w:szCs w:val="20"/>
              </w:rPr>
              <w:t xml:space="preserve">,, </w:t>
            </w:r>
            <w:proofErr w:type="gramEnd"/>
            <w:r w:rsidRPr="00295502">
              <w:rPr>
                <w:rFonts w:ascii="Times New Roman" w:hAnsi="Times New Roman" w:cs="Times New Roman"/>
                <w:i/>
                <w:sz w:val="20"/>
                <w:szCs w:val="20"/>
              </w:rPr>
              <w:t>дата изготовления и заводской номер)</w:t>
            </w:r>
          </w:p>
        </w:tc>
        <w:tc>
          <w:tcPr>
            <w:tcW w:w="1417" w:type="dxa"/>
            <w:vAlign w:val="center"/>
          </w:tcPr>
          <w:p w:rsidR="00526F97" w:rsidRPr="00295502" w:rsidRDefault="00526F97" w:rsidP="00597E04">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526F97" w:rsidRPr="00295502" w:rsidRDefault="00526F97" w:rsidP="00526F97">
      <w:pPr>
        <w:spacing w:after="0"/>
        <w:rPr>
          <w:rFonts w:ascii="Times New Roman" w:hAnsi="Times New Roman" w:cs="Times New Roman"/>
          <w:sz w:val="24"/>
          <w:szCs w:val="24"/>
        </w:rPr>
      </w:pPr>
    </w:p>
    <w:p w:rsidR="00526F97" w:rsidRPr="00295502" w:rsidRDefault="00526F97" w:rsidP="00526F97">
      <w:pPr>
        <w:numPr>
          <w:ilvl w:val="0"/>
          <w:numId w:val="5"/>
        </w:numPr>
        <w:suppressAutoHyphens/>
        <w:spacing w:after="0" w:line="240" w:lineRule="auto"/>
        <w:ind w:left="0" w:firstLine="0"/>
        <w:contextualSpacing/>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Дополнительные требования к товару</w:t>
      </w:r>
    </w:p>
    <w:p w:rsidR="00526F97" w:rsidRPr="00295502" w:rsidRDefault="00526F97" w:rsidP="00526F97">
      <w:pPr>
        <w:spacing w:after="0"/>
        <w:jc w:val="both"/>
        <w:rPr>
          <w:rFonts w:ascii="Times New Roman" w:hAnsi="Times New Roman" w:cs="Times New Roman"/>
          <w:snapToGrid w:val="0"/>
          <w:color w:val="000000"/>
          <w:sz w:val="24"/>
          <w:szCs w:val="24"/>
        </w:rPr>
      </w:pPr>
      <w:r w:rsidRPr="00295502">
        <w:rPr>
          <w:rFonts w:ascii="Times New Roman" w:hAnsi="Times New Roman" w:cs="Times New Roman"/>
          <w:snapToGrid w:val="0"/>
          <w:color w:val="000000"/>
          <w:sz w:val="24"/>
          <w:szCs w:val="24"/>
        </w:rPr>
        <w:t xml:space="preserve">Поставляемый товар (согласно Таблице №1) является новым (товаром, который не был в употреблении, в ремонте, в том </w:t>
      </w:r>
      <w:proofErr w:type="gramStart"/>
      <w:r w:rsidRPr="00295502">
        <w:rPr>
          <w:rFonts w:ascii="Times New Roman" w:hAnsi="Times New Roman" w:cs="Times New Roman"/>
          <w:snapToGrid w:val="0"/>
          <w:color w:val="000000"/>
          <w:sz w:val="24"/>
          <w:szCs w:val="24"/>
        </w:rPr>
        <w:t>числе</w:t>
      </w:r>
      <w:proofErr w:type="gramEnd"/>
      <w:r w:rsidRPr="00295502">
        <w:rPr>
          <w:rFonts w:ascii="Times New Roman" w:hAnsi="Times New Roman" w:cs="Times New Roman"/>
          <w:snapToGrid w:val="0"/>
          <w:color w:val="000000"/>
          <w:sz w:val="24"/>
          <w:szCs w:val="24"/>
        </w:rPr>
        <w:t xml:space="preserve"> который не был восстановлен), а также товар не обременен правами третьих лиц и </w:t>
      </w:r>
      <w:r w:rsidRPr="00295502">
        <w:rPr>
          <w:rFonts w:ascii="Times New Roman" w:hAnsi="Times New Roman" w:cs="Times New Roman"/>
          <w:b/>
          <w:snapToGrid w:val="0"/>
          <w:color w:val="000000"/>
          <w:sz w:val="24"/>
          <w:szCs w:val="24"/>
        </w:rPr>
        <w:t>не должен быть с консервации</w:t>
      </w:r>
      <w:r w:rsidRPr="00295502">
        <w:rPr>
          <w:rFonts w:ascii="Times New Roman" w:hAnsi="Times New Roman" w:cs="Times New Roman"/>
          <w:snapToGrid w:val="0"/>
          <w:color w:val="000000"/>
          <w:sz w:val="24"/>
          <w:szCs w:val="24"/>
        </w:rPr>
        <w:t>. Товар не имеет механических и других повреждений. Не ранее 201</w:t>
      </w:r>
      <w:r>
        <w:rPr>
          <w:rFonts w:ascii="Times New Roman" w:hAnsi="Times New Roman" w:cs="Times New Roman"/>
          <w:snapToGrid w:val="0"/>
          <w:color w:val="000000"/>
          <w:sz w:val="24"/>
          <w:szCs w:val="24"/>
        </w:rPr>
        <w:t>9</w:t>
      </w:r>
      <w:r w:rsidRPr="00295502">
        <w:rPr>
          <w:rFonts w:ascii="Times New Roman" w:hAnsi="Times New Roman" w:cs="Times New Roman"/>
          <w:snapToGrid w:val="0"/>
          <w:color w:val="000000"/>
          <w:sz w:val="24"/>
          <w:szCs w:val="24"/>
        </w:rPr>
        <w:t>г. изготовления.</w:t>
      </w:r>
      <w:r>
        <w:rPr>
          <w:rFonts w:ascii="Times New Roman" w:hAnsi="Times New Roman" w:cs="Times New Roman"/>
          <w:snapToGrid w:val="0"/>
          <w:color w:val="000000"/>
          <w:sz w:val="24"/>
          <w:szCs w:val="24"/>
        </w:rPr>
        <w:t xml:space="preserve"> </w:t>
      </w:r>
      <w:r w:rsidRPr="00295502">
        <w:rPr>
          <w:rFonts w:ascii="Times New Roman" w:hAnsi="Times New Roman" w:cs="Times New Roman"/>
          <w:snapToGrid w:val="0"/>
          <w:color w:val="000000"/>
          <w:sz w:val="24"/>
          <w:szCs w:val="24"/>
        </w:rPr>
        <w:t>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526F97" w:rsidRPr="00295502" w:rsidRDefault="00526F97" w:rsidP="00526F97">
      <w:pPr>
        <w:numPr>
          <w:ilvl w:val="0"/>
          <w:numId w:val="5"/>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Место поставки: </w:t>
      </w:r>
    </w:p>
    <w:p w:rsidR="00526F97" w:rsidRPr="00295502" w:rsidRDefault="00526F97" w:rsidP="00526F97">
      <w:pPr>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 xml:space="preserve">г. Нижний Тагил, </w:t>
      </w:r>
      <w:r>
        <w:rPr>
          <w:rFonts w:ascii="Times New Roman" w:hAnsi="Times New Roman" w:cs="Times New Roman"/>
          <w:color w:val="000000"/>
          <w:sz w:val="24"/>
          <w:szCs w:val="24"/>
        </w:rPr>
        <w:t>ул. Крупской</w:t>
      </w:r>
      <w:r w:rsidRPr="00295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295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База механизации НТ МУП Горэнерго-НТ</w:t>
      </w:r>
      <w:r w:rsidRPr="00295502">
        <w:rPr>
          <w:rFonts w:ascii="Times New Roman" w:hAnsi="Times New Roman" w:cs="Times New Roman"/>
          <w:color w:val="000000"/>
          <w:sz w:val="24"/>
          <w:szCs w:val="24"/>
        </w:rPr>
        <w:t>).</w:t>
      </w:r>
    </w:p>
    <w:p w:rsidR="00526F97" w:rsidRPr="00295502" w:rsidRDefault="00526F97" w:rsidP="00526F97">
      <w:pPr>
        <w:numPr>
          <w:ilvl w:val="0"/>
          <w:numId w:val="5"/>
        </w:numPr>
        <w:suppressAutoHyphens/>
        <w:spacing w:after="0" w:line="240" w:lineRule="auto"/>
        <w:ind w:left="0" w:firstLine="0"/>
        <w:contextualSpacing/>
        <w:jc w:val="both"/>
        <w:rPr>
          <w:rFonts w:ascii="Times New Roman" w:eastAsia="SimSun" w:hAnsi="Times New Roman" w:cs="Times New Roman"/>
          <w:kern w:val="1"/>
          <w:sz w:val="24"/>
          <w:szCs w:val="24"/>
          <w:lang w:eastAsia="hi-IN" w:bidi="hi-IN"/>
        </w:rPr>
      </w:pPr>
      <w:r w:rsidRPr="00295502">
        <w:rPr>
          <w:rFonts w:ascii="Times New Roman" w:hAnsi="Times New Roman" w:cs="Times New Roman"/>
          <w:b/>
          <w:color w:val="000000"/>
          <w:sz w:val="24"/>
          <w:szCs w:val="24"/>
        </w:rPr>
        <w:t>Дни и время поставок:</w:t>
      </w:r>
      <w:r w:rsidRPr="00295502">
        <w:rPr>
          <w:rFonts w:ascii="Times New Roman" w:eastAsia="SimSun" w:hAnsi="Times New Roman" w:cs="Times New Roman"/>
          <w:kern w:val="1"/>
          <w:sz w:val="24"/>
          <w:szCs w:val="24"/>
          <w:lang w:eastAsia="hi-IN" w:bidi="hi-IN"/>
        </w:rPr>
        <w:t xml:space="preserve"> </w:t>
      </w:r>
    </w:p>
    <w:p w:rsidR="00526F97" w:rsidRPr="00295502" w:rsidRDefault="00526F97" w:rsidP="00526F97">
      <w:pPr>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В рабочие дни (кроме праздничных дней, которые официально считаются выходными в РФ) с понедельника по четверг  с 8:00 до 16:00 и в пятницу с 8:00 до 15:00(время местное).</w:t>
      </w:r>
    </w:p>
    <w:p w:rsidR="00526F97" w:rsidRPr="00295502" w:rsidRDefault="00526F97" w:rsidP="00526F97">
      <w:pPr>
        <w:numPr>
          <w:ilvl w:val="0"/>
          <w:numId w:val="5"/>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Условие поставки: </w:t>
      </w:r>
    </w:p>
    <w:p w:rsidR="00526F97" w:rsidRPr="00295502" w:rsidRDefault="00526F97" w:rsidP="00526F97">
      <w:pPr>
        <w:tabs>
          <w:tab w:val="left" w:pos="720"/>
        </w:tabs>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 xml:space="preserve">Транспортные расходы по поставке относятся на поставщика и должны быть включены в стоимость товара. </w:t>
      </w:r>
    </w:p>
    <w:p w:rsidR="00526F97" w:rsidRPr="00295502" w:rsidRDefault="00526F97" w:rsidP="00526F97">
      <w:pPr>
        <w:numPr>
          <w:ilvl w:val="0"/>
          <w:numId w:val="5"/>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Срок поставки: </w:t>
      </w:r>
    </w:p>
    <w:p w:rsidR="00526F97" w:rsidRPr="00295502" w:rsidRDefault="00526F97" w:rsidP="00526F97">
      <w:pPr>
        <w:tabs>
          <w:tab w:val="left" w:pos="720"/>
        </w:tabs>
        <w:spacing w:after="0"/>
        <w:jc w:val="both"/>
        <w:rPr>
          <w:rFonts w:ascii="Times New Roman" w:hAnsi="Times New Roman" w:cs="Times New Roman"/>
          <w:b/>
          <w:sz w:val="24"/>
          <w:szCs w:val="24"/>
        </w:rPr>
      </w:pPr>
      <w:r w:rsidRPr="00295502">
        <w:rPr>
          <w:rFonts w:ascii="Times New Roman" w:hAnsi="Times New Roman" w:cs="Times New Roman"/>
          <w:sz w:val="24"/>
          <w:szCs w:val="24"/>
        </w:rPr>
        <w:t xml:space="preserve">Товар должен быть поставлен в течение </w:t>
      </w:r>
      <w:r>
        <w:rPr>
          <w:rFonts w:ascii="Times New Roman" w:hAnsi="Times New Roman" w:cs="Times New Roman"/>
          <w:sz w:val="24"/>
          <w:szCs w:val="24"/>
        </w:rPr>
        <w:t>14</w:t>
      </w:r>
      <w:r w:rsidRPr="00295502">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295502">
        <w:rPr>
          <w:rFonts w:ascii="Times New Roman" w:hAnsi="Times New Roman" w:cs="Times New Roman"/>
          <w:sz w:val="24"/>
          <w:szCs w:val="24"/>
        </w:rPr>
        <w:t>) календарных дней со дня заключения договора.</w:t>
      </w:r>
      <w:r w:rsidRPr="00295502">
        <w:rPr>
          <w:rFonts w:ascii="Times New Roman" w:hAnsi="Times New Roman" w:cs="Times New Roman"/>
          <w:b/>
          <w:sz w:val="24"/>
          <w:szCs w:val="24"/>
        </w:rPr>
        <w:t xml:space="preserve"> </w:t>
      </w:r>
    </w:p>
    <w:p w:rsidR="00526F97" w:rsidRPr="00295502" w:rsidRDefault="00526F97" w:rsidP="00526F97">
      <w:pPr>
        <w:numPr>
          <w:ilvl w:val="0"/>
          <w:numId w:val="5"/>
        </w:numPr>
        <w:suppressAutoHyphens/>
        <w:spacing w:after="0" w:line="240" w:lineRule="auto"/>
        <w:ind w:left="0" w:firstLine="0"/>
        <w:contextualSpacing/>
        <w:jc w:val="both"/>
        <w:rPr>
          <w:rFonts w:ascii="Times New Roman" w:hAnsi="Times New Roman" w:cs="Times New Roman"/>
          <w:sz w:val="24"/>
          <w:szCs w:val="24"/>
        </w:rPr>
      </w:pPr>
      <w:r w:rsidRPr="00295502">
        <w:rPr>
          <w:rFonts w:ascii="Times New Roman" w:hAnsi="Times New Roman" w:cs="Times New Roman"/>
          <w:b/>
          <w:sz w:val="24"/>
          <w:szCs w:val="24"/>
        </w:rPr>
        <w:t>Гарантийные обязательства:</w:t>
      </w:r>
      <w:r w:rsidRPr="00295502">
        <w:rPr>
          <w:rFonts w:ascii="Times New Roman" w:hAnsi="Times New Roman" w:cs="Times New Roman"/>
          <w:sz w:val="24"/>
          <w:szCs w:val="24"/>
        </w:rPr>
        <w:t xml:space="preserve"> </w:t>
      </w:r>
    </w:p>
    <w:p w:rsidR="00526F97" w:rsidRDefault="00526F97" w:rsidP="00526F97">
      <w:pPr>
        <w:autoSpaceDE w:val="0"/>
        <w:autoSpaceDN w:val="0"/>
        <w:adjustRightInd w:val="0"/>
        <w:spacing w:after="0" w:line="240" w:lineRule="auto"/>
        <w:ind w:right="30"/>
        <w:contextualSpacing/>
        <w:jc w:val="both"/>
        <w:rPr>
          <w:rFonts w:ascii="Times New Roman" w:hAnsi="Times New Roman" w:cs="Times New Roman"/>
          <w:sz w:val="24"/>
          <w:szCs w:val="24"/>
        </w:rPr>
      </w:pPr>
      <w:r w:rsidRPr="00295502">
        <w:rPr>
          <w:rFonts w:ascii="Times New Roman" w:hAnsi="Times New Roman" w:cs="Times New Roman"/>
          <w:sz w:val="24"/>
          <w:szCs w:val="24"/>
        </w:rPr>
        <w:lastRenderedPageBreak/>
        <w:t>Гарантийный срок эксплуатации не менее 12 месяцев со дня ввода в эксплуатацию или не менее 18 месяцев со дня выпуска (со дня поставки).</w:t>
      </w:r>
    </w:p>
    <w:p w:rsidR="006214A0" w:rsidRDefault="006214A0" w:rsidP="006214A0">
      <w:pPr>
        <w:tabs>
          <w:tab w:val="left" w:pos="0"/>
        </w:tabs>
        <w:spacing w:after="0"/>
        <w:contextualSpacing/>
        <w:jc w:val="both"/>
        <w:rPr>
          <w:rFonts w:ascii="Times New Roman" w:hAnsi="Times New Roman" w:cs="Times New Roman"/>
        </w:rPr>
      </w:pPr>
    </w:p>
    <w:p w:rsidR="00396AD7" w:rsidRDefault="00396AD7" w:rsidP="006214A0">
      <w:pPr>
        <w:tabs>
          <w:tab w:val="left" w:pos="0"/>
        </w:tabs>
        <w:spacing w:after="0"/>
        <w:contextualSpacing/>
        <w:jc w:val="both"/>
        <w:rPr>
          <w:rFonts w:ascii="Times New Roman" w:hAnsi="Times New Roman" w:cs="Times New Roman"/>
        </w:rPr>
      </w:pPr>
    </w:p>
    <w:p w:rsidR="00396AD7" w:rsidRPr="006214A0" w:rsidRDefault="00396AD7" w:rsidP="006214A0">
      <w:pPr>
        <w:tabs>
          <w:tab w:val="left" w:pos="0"/>
        </w:tabs>
        <w:spacing w:after="0"/>
        <w:contextualSpacing/>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BC" w:rsidRDefault="00B763BC" w:rsidP="006902B1">
      <w:pPr>
        <w:spacing w:after="0" w:line="240" w:lineRule="auto"/>
      </w:pPr>
      <w:r>
        <w:separator/>
      </w:r>
    </w:p>
  </w:endnote>
  <w:endnote w:type="continuationSeparator" w:id="0">
    <w:p w:rsidR="00B763BC" w:rsidRDefault="00B763BC"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BC" w:rsidRDefault="00B763BC" w:rsidP="006902B1">
      <w:pPr>
        <w:spacing w:after="0" w:line="240" w:lineRule="auto"/>
      </w:pPr>
      <w:r>
        <w:separator/>
      </w:r>
    </w:p>
  </w:footnote>
  <w:footnote w:type="continuationSeparator" w:id="0">
    <w:p w:rsidR="00B763BC" w:rsidRDefault="00B763BC"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22230A"/>
    <w:rsid w:val="003209FA"/>
    <w:rsid w:val="00396AD7"/>
    <w:rsid w:val="00434B70"/>
    <w:rsid w:val="00526F97"/>
    <w:rsid w:val="006214A0"/>
    <w:rsid w:val="006902B1"/>
    <w:rsid w:val="006E7369"/>
    <w:rsid w:val="007D68D1"/>
    <w:rsid w:val="009237D6"/>
    <w:rsid w:val="00941F37"/>
    <w:rsid w:val="00B763BC"/>
    <w:rsid w:val="00C84DA3"/>
    <w:rsid w:val="00DD64AB"/>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5920</Words>
  <Characters>33749</Characters>
  <Application>Microsoft Office Word</Application>
  <DocSecurity>0</DocSecurity>
  <Lines>281</Lines>
  <Paragraphs>79</Paragraphs>
  <ScaleCrop>false</ScaleCrop>
  <Company/>
  <LinksUpToDate>false</LinksUpToDate>
  <CharactersWithSpaces>39590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9</cp:revision>
  <dcterms:created xsi:type="dcterms:W3CDTF">2019-06-10T07:37:00Z</dcterms:created>
  <dcterms:modified xsi:type="dcterms:W3CDTF">2019-07-08T12:41:00Z</dcterms:modified>
</cp:coreProperties>
</file>