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FA" w:rsidRPr="003209FA" w:rsidRDefault="0070093B" w:rsidP="003209F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3209FA" w:rsidRPr="003209FA">
        <w:rPr>
          <w:rFonts w:ascii="Times New Roman" w:eastAsia="Times New Roman" w:hAnsi="Times New Roman" w:cs="Times New Roman"/>
          <w:b/>
          <w:sz w:val="20"/>
          <w:szCs w:val="20"/>
          <w:lang w:eastAsia="ru-RU"/>
        </w:rPr>
        <w:t xml:space="preserve">Приложение № </w:t>
      </w:r>
      <w:r w:rsidR="003209FA">
        <w:rPr>
          <w:rFonts w:ascii="Times New Roman" w:eastAsia="Times New Roman" w:hAnsi="Times New Roman" w:cs="Times New Roman"/>
          <w:b/>
          <w:sz w:val="20"/>
          <w:szCs w:val="20"/>
          <w:lang w:eastAsia="ru-RU"/>
        </w:rPr>
        <w:t>2</w:t>
      </w:r>
    </w:p>
    <w:p w:rsidR="007D68D1" w:rsidRPr="007D68D1" w:rsidRDefault="003209FA" w:rsidP="003209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209FA">
        <w:rPr>
          <w:rFonts w:ascii="Times New Roman" w:eastAsia="Times New Roman" w:hAnsi="Times New Roman" w:cs="Times New Roman"/>
          <w:b/>
          <w:sz w:val="20"/>
          <w:szCs w:val="20"/>
          <w:lang w:eastAsia="ru-RU"/>
        </w:rPr>
        <w:t>к извещению о проведении запроса котировок</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Договор № _____</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на поставку </w:t>
      </w:r>
      <w:r w:rsidR="00CF59E1">
        <w:rPr>
          <w:rFonts w:ascii="Times New Roman" w:eastAsia="Times New Roman" w:hAnsi="Times New Roman" w:cs="Times New Roman"/>
          <w:lang w:eastAsia="ru-RU"/>
        </w:rPr>
        <w:t>железобетонных изделий</w:t>
      </w:r>
    </w:p>
    <w:p w:rsidR="007D68D1" w:rsidRPr="007D68D1" w:rsidRDefault="007D68D1" w:rsidP="007D68D1">
      <w:pPr>
        <w:widowControl w:val="0"/>
        <w:autoSpaceDE w:val="0"/>
        <w:autoSpaceDN w:val="0"/>
        <w:adjustRightInd w:val="0"/>
        <w:spacing w:after="0" w:line="240" w:lineRule="auto"/>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г. Нижний Тагил                                                                                                              «_____» _________ 2019 г.</w:t>
      </w:r>
    </w:p>
    <w:p w:rsidR="007D68D1" w:rsidRPr="007D68D1" w:rsidRDefault="007D68D1" w:rsidP="007D68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Times New Roman" w:hAnsi="Times New Roman" w:cs="Times New Roman"/>
          <w:bCs/>
          <w:lang w:eastAsia="ru-RU"/>
        </w:rPr>
        <w:t>Нижнетагильское муниципальное унитарное предприятие «Горэнерго-НТ»</w:t>
      </w:r>
      <w:r w:rsidRPr="007D68D1">
        <w:rPr>
          <w:rFonts w:ascii="Times New Roman" w:eastAsia="Times New Roman" w:hAnsi="Times New Roman" w:cs="Times New Roman"/>
          <w:lang w:eastAsia="ru-RU"/>
        </w:rPr>
        <w:t xml:space="preserve">, именуемое в дальнейшем «Заказчик», в лице </w:t>
      </w:r>
      <w:r w:rsidR="00885B7E">
        <w:rPr>
          <w:rFonts w:ascii="Times New Roman" w:eastAsia="Times New Roman" w:hAnsi="Times New Roman" w:cs="Times New Roman"/>
          <w:lang w:eastAsia="ru-RU"/>
        </w:rPr>
        <w:t>Д</w:t>
      </w:r>
      <w:r w:rsidRPr="007D68D1">
        <w:rPr>
          <w:rFonts w:ascii="Times New Roman" w:eastAsia="Times New Roman" w:hAnsi="Times New Roman" w:cs="Times New Roman"/>
          <w:lang w:eastAsia="ru-RU"/>
        </w:rPr>
        <w:t xml:space="preserve">иректора </w:t>
      </w:r>
      <w:proofErr w:type="spellStart"/>
      <w:r w:rsidRPr="007D68D1">
        <w:rPr>
          <w:rFonts w:ascii="Times New Roman" w:eastAsia="Times New Roman" w:hAnsi="Times New Roman" w:cs="Times New Roman"/>
          <w:lang w:eastAsia="ru-RU"/>
        </w:rPr>
        <w:t>Свахина</w:t>
      </w:r>
      <w:proofErr w:type="spellEnd"/>
      <w:r w:rsidRPr="007D68D1">
        <w:rPr>
          <w:rFonts w:ascii="Times New Roman" w:eastAsia="Times New Roman" w:hAnsi="Times New Roman" w:cs="Times New Roman"/>
          <w:lang w:eastAsia="ru-RU"/>
        </w:rPr>
        <w:t xml:space="preserve"> Валерия </w:t>
      </w:r>
      <w:proofErr w:type="spellStart"/>
      <w:r w:rsidRPr="007D68D1">
        <w:rPr>
          <w:rFonts w:ascii="Times New Roman" w:eastAsia="Times New Roman" w:hAnsi="Times New Roman" w:cs="Times New Roman"/>
          <w:lang w:eastAsia="ru-RU"/>
        </w:rPr>
        <w:t>Фотеевича</w:t>
      </w:r>
      <w:proofErr w:type="spellEnd"/>
      <w:r w:rsidRPr="007D68D1">
        <w:rPr>
          <w:rFonts w:ascii="Times New Roman" w:eastAsia="Times New Roman" w:hAnsi="Times New Roman" w:cs="Times New Roman"/>
          <w:lang w:eastAsia="ru-RU"/>
        </w:rPr>
        <w:t>, действующего на основании Устава, с одной стороны, и ____________________</w:t>
      </w:r>
      <w:r w:rsidR="00F00D56">
        <w:rPr>
          <w:rFonts w:ascii="Times New Roman" w:eastAsia="Times New Roman" w:hAnsi="Times New Roman" w:cs="Times New Roman"/>
          <w:lang w:eastAsia="ru-RU"/>
        </w:rPr>
        <w:t>,</w:t>
      </w:r>
      <w:r w:rsidRPr="007D68D1">
        <w:rPr>
          <w:rFonts w:ascii="Times New Roman" w:eastAsia="Times New Roman" w:hAnsi="Times New Roman" w:cs="Times New Roman"/>
          <w:lang w:eastAsia="ru-RU"/>
        </w:rPr>
        <w:t xml:space="preserve"> именуемое  в дальнейшем «Поставщик»</w:t>
      </w:r>
      <w:r w:rsidR="00F00D56">
        <w:rPr>
          <w:rFonts w:ascii="Times New Roman" w:eastAsia="Times New Roman" w:hAnsi="Times New Roman" w:cs="Times New Roman"/>
          <w:lang w:eastAsia="ru-RU"/>
        </w:rPr>
        <w:t>,</w:t>
      </w:r>
      <w:r w:rsidR="0011080F" w:rsidRPr="0011080F">
        <w:t xml:space="preserve"> </w:t>
      </w:r>
      <w:r w:rsidR="0011080F" w:rsidRPr="0011080F">
        <w:rPr>
          <w:rFonts w:ascii="Times New Roman" w:eastAsia="Times New Roman" w:hAnsi="Times New Roman" w:cs="Times New Roman"/>
          <w:lang w:eastAsia="ru-RU"/>
        </w:rPr>
        <w:t>в лице _______________, действующего на основании_______,</w:t>
      </w:r>
      <w:r w:rsidRPr="007D68D1">
        <w:rPr>
          <w:rFonts w:ascii="Times New Roman" w:eastAsia="Times New Roman" w:hAnsi="Times New Roman" w:cs="Times New Roman"/>
          <w:lang w:eastAsia="ru-RU"/>
        </w:rPr>
        <w:t xml:space="preserve"> с другой стороны, именуемые в дальнейшем «Стороны», </w:t>
      </w:r>
      <w:r w:rsidRPr="007D68D1">
        <w:rPr>
          <w:rFonts w:ascii="Times New Roman" w:eastAsia="Calibri" w:hAnsi="Times New Roman" w:cs="Times New Roman"/>
        </w:rPr>
        <w:t>с соблюдением требований Федерального закона от 18.07.2011</w:t>
      </w:r>
      <w:r w:rsidR="009A388C">
        <w:rPr>
          <w:rFonts w:ascii="Times New Roman" w:eastAsia="Calibri" w:hAnsi="Times New Roman" w:cs="Times New Roman"/>
        </w:rPr>
        <w:t xml:space="preserve">г. </w:t>
      </w:r>
      <w:r w:rsidRPr="007D68D1">
        <w:rPr>
          <w:rFonts w:ascii="Times New Roman" w:eastAsia="Calibri" w:hAnsi="Times New Roman" w:cs="Times New Roman"/>
        </w:rPr>
        <w:t xml:space="preserve"> № 223-ФЗ «О закупках товаров, работ, услуг отдельными видами юридических лиц» (далее – Федеральный закон</w:t>
      </w:r>
      <w:proofErr w:type="gramEnd"/>
      <w:r w:rsidRPr="007D68D1">
        <w:rPr>
          <w:rFonts w:ascii="Times New Roman" w:eastAsia="Calibri" w:hAnsi="Times New Roman" w:cs="Times New Roman"/>
        </w:rPr>
        <w:t xml:space="preserve"> № </w:t>
      </w:r>
      <w:proofErr w:type="gramStart"/>
      <w:r w:rsidRPr="007D68D1">
        <w:rPr>
          <w:rFonts w:ascii="Times New Roman" w:eastAsia="Calibri" w:hAnsi="Times New Roman" w:cs="Times New Roman"/>
        </w:rPr>
        <w:t>223-ФЗ), в соответствии с протоколом __________________ от ___________г., заключили настоящий договор (далее – договор) о нижеследующем:</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 ПРЕДМЕТ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1.1. Поставщик обязуется передать в собственность Заказчику </w:t>
      </w:r>
      <w:r w:rsidR="00CF59E1">
        <w:rPr>
          <w:rFonts w:ascii="Times New Roman" w:eastAsia="Times New Roman" w:hAnsi="Times New Roman" w:cs="Times New Roman"/>
          <w:lang w:eastAsia="ru-RU"/>
        </w:rPr>
        <w:t>железобетонные изделия</w:t>
      </w:r>
      <w:r w:rsidR="00BD48A0">
        <w:rPr>
          <w:rFonts w:ascii="Times New Roman" w:eastAsia="Times New Roman" w:hAnsi="Times New Roman" w:cs="Times New Roman"/>
          <w:lang w:eastAsia="ru-RU"/>
        </w:rPr>
        <w:t xml:space="preserve"> </w:t>
      </w:r>
      <w:r w:rsidRPr="007D68D1">
        <w:rPr>
          <w:rFonts w:ascii="Times New Roman" w:eastAsia="Times New Roman" w:hAnsi="Times New Roman" w:cs="Times New Roman"/>
          <w:lang w:eastAsia="ru-RU"/>
        </w:rPr>
        <w:t xml:space="preserve">(далее по тексту – Товар), указанные в Спецификации (Приложение № 1) и Техническом задании (Приложение № 2) к договору,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его неотъемлемой частью, а Заказчик обязуется принять и оплатить Товар в размере, порядке и сроки, установленные настоящим договором.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1.2. Наименование, количество, ассортимент, основные характеристики, единица измерения, цена поставляемого Товара указывается в Спецификации (Приложение № 1) и Техническом задании (Приложение № 2),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неотъемлемой частью настоящего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1.3. </w:t>
      </w:r>
      <w:proofErr w:type="gramStart"/>
      <w:r w:rsidRPr="007D68D1">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техническими условиями,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1.4. Товар должен обеспечивать предусмотренную производителем функциональность. Товар должен быть пригоден для целей, указанных в договоре, а также для целей, для которых Товары такого рода обычно используются.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 1.5.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1.6.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0" w:name="Par17"/>
      <w:bookmarkStart w:id="1" w:name="Par34"/>
      <w:bookmarkEnd w:id="0"/>
      <w:bookmarkEnd w:id="1"/>
      <w:r w:rsidRPr="007D68D1">
        <w:rPr>
          <w:rFonts w:ascii="Times New Roman" w:eastAsia="Times New Roman" w:hAnsi="Times New Roman" w:cs="Times New Roman"/>
          <w:lang w:eastAsia="ru-RU"/>
        </w:rPr>
        <w:t>2. ЦЕНА ТОВАРА И ПОРЯДОК ОПЛАТЫ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2.1. Цена договора составляет _____________ рублей __________ копеек, включая налог на добавленную стоимость</w:t>
      </w:r>
      <w:r w:rsidRPr="007D68D1">
        <w:rPr>
          <w:rFonts w:ascii="Times New Roman" w:eastAsia="Times New Roman" w:hAnsi="Times New Roman" w:cs="Times New Roman"/>
          <w:i/>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Calibri" w:hAnsi="Times New Roman" w:cs="Times New Roman"/>
        </w:rPr>
        <w:t>Сумма договора, подлежащая уплате Заказчиком Поставщику, уменьшается на размер налогов,</w:t>
      </w:r>
      <w:r w:rsidRPr="007D68D1">
        <w:rPr>
          <w:rFonts w:ascii="Times New Roman" w:eastAsia="Calibri" w:hAnsi="Times New Roman" w:cs="Times New Roman"/>
          <w:i/>
          <w:iCs/>
        </w:rPr>
        <w:t xml:space="preserve"> сборов и иных обязательных</w:t>
      </w:r>
      <w:r w:rsidRPr="007D68D1">
        <w:rPr>
          <w:rFonts w:ascii="Times New Roman" w:eastAsia="Calibri" w:hAnsi="Times New Roman" w:cs="Times New Roman"/>
          <w:shd w:val="clear" w:color="auto" w:fill="F3F1E9"/>
        </w:rPr>
        <w:t> </w:t>
      </w:r>
      <w:r w:rsidRPr="007D68D1">
        <w:rPr>
          <w:rFonts w:ascii="Times New Roman" w:eastAsia="Calibri" w:hAnsi="Times New Roman" w:cs="Times New Roman"/>
        </w:rPr>
        <w:t>платежей </w:t>
      </w:r>
      <w:r w:rsidRPr="007D68D1">
        <w:rPr>
          <w:rFonts w:ascii="Times New Roman" w:eastAsia="Calibri" w:hAnsi="Times New Roman" w:cs="Times New Roman"/>
          <w:i/>
          <w:iCs/>
        </w:rPr>
        <w:t>в бюджеты бюджетной системы Российской Федерации</w:t>
      </w:r>
      <w:r w:rsidRPr="007D68D1">
        <w:rPr>
          <w:rFonts w:ascii="Times New Roman" w:eastAsia="Calibri" w:hAnsi="Times New Roman" w:cs="Times New Roman"/>
          <w:shd w:val="clear" w:color="auto" w:fill="F3F1E9"/>
        </w:rPr>
        <w:t xml:space="preserve">, </w:t>
      </w:r>
      <w:r w:rsidRPr="007D68D1">
        <w:rPr>
          <w:rFonts w:ascii="Times New Roman" w:eastAsia="Calibri" w:hAnsi="Times New Roman" w:cs="Times New Roman"/>
        </w:rPr>
        <w:t>связанных с оплатой договора</w:t>
      </w:r>
      <w:r w:rsidRPr="007D68D1">
        <w:rPr>
          <w:rFonts w:ascii="Times New Roman" w:eastAsia="Calibri" w:hAnsi="Times New Roman" w:cs="Times New Roman"/>
          <w:i/>
          <w:iCs/>
        </w:rPr>
        <w:t>, если в соответствии с </w:t>
      </w:r>
      <w:hyperlink r:id="rId8" w:anchor="/document/10900200/entry/1" w:history="1">
        <w:r w:rsidRPr="007D68D1">
          <w:rPr>
            <w:rFonts w:ascii="Times New Roman" w:eastAsia="Calibri" w:hAnsi="Times New Roman" w:cs="Times New Roman"/>
            <w:u w:val="single"/>
          </w:rPr>
          <w:t>законодательством</w:t>
        </w:r>
      </w:hyperlink>
      <w:r w:rsidRPr="007D68D1">
        <w:rPr>
          <w:rFonts w:ascii="Times New Roman" w:eastAsia="Calibri" w:hAnsi="Times New Roman" w:cs="Times New Roman"/>
          <w:i/>
          <w:iCs/>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D68D1">
        <w:rPr>
          <w:rFonts w:ascii="Times New Roman" w:eastAsia="Calibri" w:hAnsi="Times New Roman" w:cs="Times New Roman"/>
        </w:rPr>
        <w:t>.</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Цена единицы Товара указана в Спецификации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2.2. </w:t>
      </w:r>
      <w:proofErr w:type="gramStart"/>
      <w:r w:rsidRPr="007D68D1">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D68D1">
        <w:rPr>
          <w:rFonts w:ascii="Times New Roman" w:eastAsia="Times New Roman" w:hAnsi="Times New Roman" w:cs="Times New Roman"/>
          <w:lang w:eastAsia="ru-RU"/>
        </w:rPr>
        <w:t xml:space="preserve"> работ, и иные расходы, связанные с поставкой Товара.</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2.3. 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поставляемого Товара и иных условий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2.4. Оплата по договору производится в следующем порядке: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Поставщиком расчетный счет.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2.4.2. Оплата осуществляется в рублях Российской Федерации за счет собственных средств Заказчика.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2.4.4. Расчет за поставленный Товар осуществляется после полной приемки Заказчиком Товара в течение </w:t>
      </w:r>
      <w:r w:rsidR="00196242">
        <w:rPr>
          <w:rFonts w:ascii="Times New Roman" w:eastAsia="Times New Roman" w:hAnsi="Times New Roman" w:cs="Times New Roman"/>
          <w:b/>
          <w:lang w:eastAsia="ru-RU"/>
        </w:rPr>
        <w:t>60</w:t>
      </w:r>
      <w:r w:rsidRPr="007D68D1">
        <w:rPr>
          <w:rFonts w:ascii="Times New Roman" w:eastAsia="Times New Roman" w:hAnsi="Times New Roman" w:cs="Times New Roman"/>
          <w:b/>
          <w:lang w:eastAsia="ru-RU"/>
        </w:rPr>
        <w:t xml:space="preserve"> (</w:t>
      </w:r>
      <w:r w:rsidR="00196242">
        <w:rPr>
          <w:rFonts w:ascii="Times New Roman" w:eastAsia="Times New Roman" w:hAnsi="Times New Roman" w:cs="Times New Roman"/>
          <w:b/>
          <w:lang w:eastAsia="ru-RU"/>
        </w:rPr>
        <w:t>шестьдесят</w:t>
      </w:r>
      <w:r w:rsidRPr="007D68D1">
        <w:rPr>
          <w:rFonts w:ascii="Times New Roman" w:eastAsia="Times New Roman" w:hAnsi="Times New Roman" w:cs="Times New Roman"/>
          <w:b/>
          <w:lang w:eastAsia="ru-RU"/>
        </w:rPr>
        <w:t>) календарных дней</w:t>
      </w:r>
      <w:r w:rsidRPr="007D68D1">
        <w:rPr>
          <w:rFonts w:ascii="Times New Roman" w:eastAsia="Times New Roman" w:hAnsi="Times New Roman" w:cs="Times New Roman"/>
          <w:lang w:eastAsia="ru-RU"/>
        </w:rPr>
        <w:t xml:space="preserve">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2.5. В случае если Заказчиком предъявлено требование Поставщику об уплате неустойки (штрафа, пени) и Поставщик не оплатил их добровольно, Заказчик вправе удержать суммы неустойки (штрафа, пени) из суммы окончательного расчета, причитающейся Поставщику.</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7D68D1">
        <w:rPr>
          <w:rFonts w:ascii="Times New Roman" w:eastAsia="Times New Roman" w:hAnsi="Times New Roman" w:cs="Times New Roman"/>
          <w:lang w:eastAsia="ru-RU"/>
        </w:rPr>
        <w:t xml:space="preserve">2.6. При заключении договора </w:t>
      </w:r>
      <w:r w:rsidRPr="007D68D1">
        <w:rPr>
          <w:rFonts w:ascii="Times New Roman" w:eastAsia="Calibri" w:hAnsi="Times New Roman" w:cs="Times New Roman"/>
        </w:rPr>
        <w:t>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при участии в процедуре закупке, и начальной (максимальной) ценой договора (ценой лота). При этом цена единицы товара не должна превышать цену единицы товара (по каждому виду товара), определяемую как частное от деления цены договора, указанной в заявке на участие в закупке на количество товара, указанное в извещении о проведении закупки.</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2" w:name="Par51"/>
      <w:bookmarkEnd w:id="2"/>
      <w:r w:rsidRPr="007D68D1">
        <w:rPr>
          <w:rFonts w:ascii="Times New Roman" w:eastAsia="Times New Roman" w:hAnsi="Times New Roman" w:cs="Times New Roman"/>
          <w:lang w:eastAsia="ru-RU"/>
        </w:rPr>
        <w:t>3. ПОСТАВКА И ПРИЕМКА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SimSun" w:hAnsi="Times New Roman" w:cs="Times New Roman"/>
          <w:kern w:val="1"/>
          <w:lang w:eastAsia="hi-IN" w:bidi="hi-IN"/>
        </w:rPr>
      </w:pPr>
      <w:bookmarkStart w:id="3" w:name="Par53"/>
      <w:bookmarkEnd w:id="3"/>
      <w:r w:rsidRPr="007D68D1">
        <w:rPr>
          <w:rFonts w:ascii="Times New Roman" w:eastAsia="Times New Roman" w:hAnsi="Times New Roman" w:cs="Times New Roman"/>
          <w:lang w:eastAsia="ru-RU"/>
        </w:rPr>
        <w:t xml:space="preserve">3.1. Товар по настоящему договору должен быть поставлен в течение </w:t>
      </w:r>
      <w:r w:rsidR="00885B7E">
        <w:rPr>
          <w:rFonts w:ascii="Times New Roman" w:eastAsia="Times New Roman" w:hAnsi="Times New Roman" w:cs="Times New Roman"/>
          <w:b/>
          <w:lang w:eastAsia="ru-RU"/>
        </w:rPr>
        <w:t>1</w:t>
      </w:r>
      <w:r w:rsidR="00CF59E1">
        <w:rPr>
          <w:rFonts w:ascii="Times New Roman" w:eastAsia="Times New Roman" w:hAnsi="Times New Roman" w:cs="Times New Roman"/>
          <w:b/>
          <w:lang w:eastAsia="ru-RU"/>
        </w:rPr>
        <w:t>5</w:t>
      </w:r>
      <w:r w:rsidRPr="007D68D1">
        <w:rPr>
          <w:rFonts w:ascii="Times New Roman" w:eastAsia="Times New Roman" w:hAnsi="Times New Roman" w:cs="Times New Roman"/>
          <w:b/>
          <w:lang w:eastAsia="ru-RU"/>
        </w:rPr>
        <w:t xml:space="preserve"> (</w:t>
      </w:r>
      <w:r w:rsidR="00CF59E1">
        <w:rPr>
          <w:rFonts w:ascii="Times New Roman" w:eastAsia="Times New Roman" w:hAnsi="Times New Roman" w:cs="Times New Roman"/>
          <w:b/>
          <w:lang w:eastAsia="ru-RU"/>
        </w:rPr>
        <w:t>пятнадцати</w:t>
      </w:r>
      <w:r w:rsidRPr="007D68D1">
        <w:rPr>
          <w:rFonts w:ascii="Times New Roman" w:eastAsia="Times New Roman" w:hAnsi="Times New Roman" w:cs="Times New Roman"/>
          <w:b/>
          <w:lang w:eastAsia="ru-RU"/>
        </w:rPr>
        <w:t>) календарных дней  со дня заключения договора</w:t>
      </w:r>
      <w:r w:rsidRPr="007D68D1">
        <w:rPr>
          <w:rFonts w:ascii="Times New Roman" w:eastAsia="Times New Roman" w:hAnsi="Times New Roman" w:cs="Times New Roman"/>
          <w:lang w:eastAsia="ru-RU"/>
        </w:rPr>
        <w:t xml:space="preserve">. Дни и время поставок: </w:t>
      </w:r>
      <w:r w:rsidRPr="007D68D1">
        <w:rPr>
          <w:rFonts w:ascii="Times New Roman" w:eastAsia="SimSun" w:hAnsi="Times New Roman" w:cs="Times New Roman"/>
          <w:kern w:val="1"/>
          <w:lang w:eastAsia="hi-IN" w:bidi="hi-IN"/>
        </w:rPr>
        <w:t>в рабочие дни (кроме субботы, воскресенья и праздничных дней, которые официально считаются выходными в РФ) с 08:00 до 16:00 (время местное).</w:t>
      </w:r>
    </w:p>
    <w:p w:rsidR="007D68D1" w:rsidRPr="007D68D1" w:rsidRDefault="007D68D1" w:rsidP="007D68D1">
      <w:pPr>
        <w:tabs>
          <w:tab w:val="left" w:pos="567"/>
        </w:tabs>
        <w:spacing w:after="0" w:line="240" w:lineRule="auto"/>
        <w:ind w:firstLine="567"/>
        <w:jc w:val="both"/>
        <w:rPr>
          <w:rFonts w:ascii="Times New Roman" w:eastAsia="SimSun" w:hAnsi="Times New Roman" w:cs="Times New Roman"/>
          <w:b/>
          <w:kern w:val="1"/>
          <w:lang w:eastAsia="hi-IN" w:bidi="hi-IN"/>
        </w:rPr>
      </w:pPr>
      <w:r w:rsidRPr="007D68D1">
        <w:rPr>
          <w:rFonts w:ascii="Times New Roman" w:eastAsia="Times New Roman" w:hAnsi="Times New Roman" w:cs="Times New Roman"/>
          <w:lang w:eastAsia="ru-RU"/>
        </w:rPr>
        <w:t xml:space="preserve">3.2. </w:t>
      </w:r>
      <w:r w:rsidRPr="007D68D1">
        <w:rPr>
          <w:rFonts w:ascii="Times New Roman" w:eastAsia="SimSun" w:hAnsi="Times New Roman" w:cs="Times New Roman"/>
          <w:b/>
          <w:kern w:val="1"/>
          <w:lang w:eastAsia="hi-IN" w:bidi="hi-IN"/>
        </w:rPr>
        <w:t xml:space="preserve">Место поставки Товара: </w:t>
      </w:r>
      <w:r w:rsidRPr="007D68D1">
        <w:rPr>
          <w:rFonts w:ascii="Times New Roman" w:eastAsia="SimSun" w:hAnsi="Times New Roman" w:cs="Times New Roman"/>
          <w:kern w:val="1"/>
          <w:lang w:eastAsia="hi-IN" w:bidi="hi-IN"/>
        </w:rPr>
        <w:t xml:space="preserve">г. Нижний Тагил, ул. Крупской 5, (База механизации «НТ МУП Горэнерго-НТ»).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D68D1">
        <w:rPr>
          <w:rFonts w:ascii="Times New Roman" w:eastAsia="Times New Roman" w:hAnsi="Times New Roman" w:cs="Times New Roman"/>
          <w:lang w:eastAsia="ru-RU"/>
        </w:rPr>
        <w:t>дств св</w:t>
      </w:r>
      <w:proofErr w:type="gramEnd"/>
      <w:r w:rsidRPr="007D68D1">
        <w:rPr>
          <w:rFonts w:ascii="Times New Roman" w:eastAsia="Times New Roman" w:hAnsi="Times New Roman" w:cs="Times New Roman"/>
          <w:lang w:eastAsia="ru-RU"/>
        </w:rPr>
        <w:t xml:space="preserve">язи. Адресом электронной почты для получения сообщений является: </w:t>
      </w:r>
      <w:proofErr w:type="spellStart"/>
      <w:r w:rsidRPr="007D68D1">
        <w:rPr>
          <w:rFonts w:ascii="Times New Roman" w:eastAsia="Times New Roman" w:hAnsi="Times New Roman" w:cs="Times New Roman"/>
          <w:lang w:val="en-US" w:eastAsia="ru-RU"/>
        </w:rPr>
        <w:t>ge</w:t>
      </w:r>
      <w:proofErr w:type="spellEnd"/>
      <w:r w:rsidRPr="007D68D1">
        <w:rPr>
          <w:rFonts w:ascii="Times New Roman" w:eastAsia="Times New Roman" w:hAnsi="Times New Roman" w:cs="Times New Roman"/>
          <w:lang w:eastAsia="ru-RU"/>
        </w:rPr>
        <w:t>_</w:t>
      </w:r>
      <w:proofErr w:type="spellStart"/>
      <w:r w:rsidRPr="007D68D1">
        <w:rPr>
          <w:rFonts w:ascii="Times New Roman" w:eastAsia="Times New Roman" w:hAnsi="Times New Roman" w:cs="Times New Roman"/>
          <w:lang w:val="en-US" w:eastAsia="ru-RU"/>
        </w:rPr>
        <w:t>nt</w:t>
      </w:r>
      <w:proofErr w:type="spell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lang w:val="en-US" w:eastAsia="ru-RU"/>
        </w:rPr>
        <w:t>mail</w:t>
      </w:r>
      <w:r w:rsidRPr="007D68D1">
        <w:rPr>
          <w:rFonts w:ascii="Times New Roman" w:eastAsia="Times New Roman" w:hAnsi="Times New Roman" w:cs="Times New Roman"/>
          <w:lang w:eastAsia="ru-RU"/>
        </w:rPr>
        <w:t>.</w:t>
      </w:r>
      <w:proofErr w:type="spellStart"/>
      <w:r w:rsidRPr="007D68D1">
        <w:rPr>
          <w:rFonts w:ascii="Times New Roman" w:eastAsia="Times New Roman" w:hAnsi="Times New Roman" w:cs="Times New Roman"/>
          <w:lang w:val="en-US" w:eastAsia="ru-RU"/>
        </w:rPr>
        <w:t>ru</w:t>
      </w:r>
      <w:proofErr w:type="spellEnd"/>
      <w:r w:rsidRPr="007D68D1">
        <w:rPr>
          <w:rFonts w:ascii="Times New Roman" w:eastAsia="Times New Roman" w:hAnsi="Times New Roman" w:cs="Times New Roman"/>
          <w:lang w:eastAsia="ru-RU"/>
        </w:rPr>
        <w:t xml:space="preserve">. Номером факса для получения сообщений является: (3435) </w:t>
      </w:r>
      <w:r w:rsidR="00885B7E">
        <w:rPr>
          <w:rFonts w:ascii="Times New Roman" w:eastAsia="Times New Roman" w:hAnsi="Times New Roman" w:cs="Times New Roman"/>
          <w:lang w:eastAsia="ru-RU"/>
        </w:rPr>
        <w:t>33</w:t>
      </w:r>
      <w:r w:rsidRPr="007D68D1">
        <w:rPr>
          <w:rFonts w:ascii="Times New Roman" w:eastAsia="Times New Roman" w:hAnsi="Times New Roman" w:cs="Times New Roman"/>
          <w:lang w:eastAsia="ru-RU"/>
        </w:rPr>
        <w:t>-</w:t>
      </w:r>
      <w:r w:rsidR="00885B7E">
        <w:rPr>
          <w:rFonts w:ascii="Times New Roman" w:eastAsia="Times New Roman" w:hAnsi="Times New Roman" w:cs="Times New Roman"/>
          <w:lang w:eastAsia="ru-RU"/>
        </w:rPr>
        <w:t>42</w:t>
      </w:r>
      <w:r w:rsidRPr="007D68D1">
        <w:rPr>
          <w:rFonts w:ascii="Times New Roman" w:eastAsia="Times New Roman" w:hAnsi="Times New Roman" w:cs="Times New Roman"/>
          <w:lang w:eastAsia="ru-RU"/>
        </w:rPr>
        <w:t>-</w:t>
      </w:r>
      <w:r w:rsidR="00885B7E">
        <w:rPr>
          <w:rFonts w:ascii="Times New Roman" w:eastAsia="Times New Roman" w:hAnsi="Times New Roman" w:cs="Times New Roman"/>
          <w:lang w:eastAsia="ru-RU"/>
        </w:rPr>
        <w:t>93</w:t>
      </w:r>
      <w:r w:rsidRPr="007D68D1">
        <w:rPr>
          <w:rFonts w:ascii="Times New Roman" w:eastAsia="Times New Roman" w:hAnsi="Times New Roman" w:cs="Times New Roman"/>
          <w:lang w:eastAsia="ru-RU"/>
        </w:rPr>
        <w:t>.</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3.4. Поставщик одновременно с Товаром передает Заказчику документы, относящиеся к Товару, в том числе паспорта, сертификаты, счет-фактуру, накладную или универсальный передаточный документ (УПД) и иные документы в зависимости от типа Товара. Единицы измерения Товара указываются в Товарной накладной в соответствии со Спецификацией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Товарная накладная (ТН) или универсальный передаточный документ (УПД) должны быть предоставлены в трех подлинных экземплярах. Один экземпляр ТН или УПД подписывается Заказчиком в момент доставки Товара и подтверждает исключительно факт доставки Товара в место поставки. Еще два экземпляра ТН или УПД подписываются Заказчиком только после окончания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нарушения Поставщиком указанного требования Заказчик вправе отказаться от приемки Товара (подписания накладной) вплоть до устранения таких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3.5. Приемка Товара осуществляется в месте поставки Товара.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3.6. Экспертиза результатов приемки Товаров, предусмотренных договором, проводится Заказчиком своими силами, </w:t>
      </w:r>
      <w:r w:rsidRPr="007D68D1">
        <w:rPr>
          <w:rFonts w:ascii="Times New Roman" w:eastAsia="Calibri" w:hAnsi="Times New Roman" w:cs="Times New Roman"/>
          <w:lang w:eastAsia="ru-RU"/>
        </w:rPr>
        <w:t>либо для подтверждения несоответствия могут привлекаться эксперты, экспертные организации</w:t>
      </w:r>
      <w:r w:rsidRPr="007D68D1">
        <w:rPr>
          <w:rFonts w:ascii="Times New Roman" w:eastAsia="Times New Roman" w:hAnsi="Times New Roman" w:cs="Times New Roman"/>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3.7. Приемка осуществляется уполномоченным представителем Заказчика в течение 15 (пятнадцати) рабочих дней после доставки Товара и получения соответствующих документов</w:t>
      </w:r>
      <w:r w:rsidRPr="007D68D1">
        <w:rPr>
          <w:rFonts w:ascii="Times New Roman" w:eastAsia="Times New Roman" w:hAnsi="Times New Roman" w:cs="Times New Roman"/>
          <w:i/>
          <w:lang w:eastAsia="ru-RU"/>
        </w:rPr>
        <w:t xml:space="preserve">. </w:t>
      </w:r>
      <w:r w:rsidRPr="007D68D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3.8. Срок приемки товара не входит в срок поставки и является самостоятельным сроком для совершения действий, направленных исключительно на приемку товара Заказчиком.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bookmarkStart w:id="4" w:name="Par89"/>
      <w:bookmarkEnd w:id="4"/>
      <w:r w:rsidRPr="007D68D1">
        <w:rPr>
          <w:rFonts w:ascii="Times New Roman" w:eastAsia="Times New Roman" w:hAnsi="Times New Roman" w:cs="Times New Roman"/>
          <w:lang w:eastAsia="ru-RU"/>
        </w:rPr>
        <w:t>3.9. Проверка соответствия Товара требованиям, установленным договором, осуществляется в следующем порядке:</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3.9.1. </w:t>
      </w:r>
      <w:proofErr w:type="gramStart"/>
      <w:r w:rsidRPr="007D68D1">
        <w:rPr>
          <w:rFonts w:ascii="Times New Roman" w:eastAsia="Times New Roman" w:hAnsi="Times New Roman" w:cs="Times New Roman"/>
          <w:lang w:eastAsia="ru-RU"/>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w:t>
      </w:r>
      <w:r w:rsidRPr="007D68D1">
        <w:rPr>
          <w:rFonts w:ascii="Times New Roman" w:eastAsia="Times New Roman" w:hAnsi="Times New Roman" w:cs="Times New Roman"/>
          <w:lang w:eastAsia="ru-RU"/>
        </w:rPr>
        <w:lastRenderedPageBreak/>
        <w:t>целостности упаковки, вскрытие упаковки (в случае, если Товар поставляется в упаковке), осмотр Товара на наличие сколов, трещин</w:t>
      </w:r>
      <w:proofErr w:type="gramEnd"/>
      <w:r w:rsidRPr="007D68D1">
        <w:rPr>
          <w:rFonts w:ascii="Times New Roman" w:eastAsia="Times New Roman" w:hAnsi="Times New Roman" w:cs="Times New Roman"/>
          <w:lang w:eastAsia="ru-RU"/>
        </w:rPr>
        <w:t xml:space="preserve">, внешних повреждений.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3.9.2. После внешнего осмотра Товара осуществляется проверка Товара по количеству и комплектности путем пересчета единиц Товара (комплектующих) и сопоставления полученного количества с количеством Товара (комплектующих), указанным в Спецификации (Приложение № 1). Количество поступившего Товара (комплектующих) при его приемке определяется в тех же единицах измерения, которые указаны в Спецификации (Приложение № 1).</w:t>
      </w:r>
    </w:p>
    <w:p w:rsidR="007D68D1" w:rsidRPr="007D68D1" w:rsidRDefault="007D68D1" w:rsidP="007D68D1">
      <w:pPr>
        <w:spacing w:after="0" w:line="240" w:lineRule="auto"/>
        <w:ind w:firstLine="567"/>
        <w:jc w:val="both"/>
        <w:rPr>
          <w:rFonts w:ascii="Times New Roman" w:eastAsia="Times New Roman" w:hAnsi="Times New Roman" w:cs="Times New Roman"/>
          <w:spacing w:val="-4"/>
          <w:lang w:eastAsia="ru-RU"/>
        </w:rPr>
      </w:pPr>
      <w:r w:rsidRPr="007D68D1">
        <w:rPr>
          <w:rFonts w:ascii="Times New Roman" w:eastAsia="Times New Roman" w:hAnsi="Times New Roman" w:cs="Times New Roman"/>
          <w:spacing w:val="-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3.9.3. Товар должен быть поставлен полностью. Заказчик вправе отказаться от приемки партии Товара.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Если Поставщик передал меньшее количество Товара </w:t>
      </w:r>
      <w:r w:rsidRPr="007D68D1">
        <w:rPr>
          <w:rFonts w:ascii="Times New Roman" w:eastAsia="Times New Roman" w:hAnsi="Times New Roman" w:cs="Times New Roman"/>
          <w:lang w:eastAsia="ru-RU"/>
        </w:rPr>
        <w:t>(</w:t>
      </w:r>
      <w:proofErr w:type="gramStart"/>
      <w:r w:rsidRPr="007D68D1">
        <w:rPr>
          <w:rFonts w:ascii="Times New Roman" w:eastAsia="Times New Roman" w:hAnsi="Times New Roman" w:cs="Times New Roman"/>
          <w:lang w:eastAsia="ru-RU"/>
        </w:rPr>
        <w:t>комплектующих</w:t>
      </w:r>
      <w:proofErr w:type="gram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kern w:val="16"/>
          <w:lang w:eastAsia="ru-RU"/>
        </w:rPr>
        <w:t xml:space="preserve">, чем определено в Спецификации (Приложение № 1) Заказчик вправе потребовать передать недостающее количество Товара </w:t>
      </w:r>
      <w:r w:rsidRPr="007D68D1">
        <w:rPr>
          <w:rFonts w:ascii="Times New Roman" w:eastAsia="Times New Roman" w:hAnsi="Times New Roman" w:cs="Times New Roman"/>
          <w:lang w:eastAsia="ru-RU"/>
        </w:rPr>
        <w:t xml:space="preserve">(комплектующих) </w:t>
      </w:r>
      <w:r w:rsidRPr="007D68D1">
        <w:rPr>
          <w:rFonts w:ascii="Times New Roman" w:eastAsia="Times New Roman" w:hAnsi="Times New Roman" w:cs="Times New Roman"/>
          <w:kern w:val="16"/>
          <w:lang w:eastAsia="ru-RU"/>
        </w:rPr>
        <w:t xml:space="preserve">или принять решение </w:t>
      </w:r>
      <w:r w:rsidRPr="007D68D1">
        <w:rPr>
          <w:rFonts w:ascii="Times New Roman" w:eastAsia="Times New Roman" w:hAnsi="Times New Roman" w:cs="Times New Roman"/>
          <w:lang w:eastAsia="ru-RU"/>
        </w:rPr>
        <w:t xml:space="preserve">об одностороннем отказе от исполнения договора.  Заказчик также вправе принять Товар в меньшем количестве и отказаться от </w:t>
      </w:r>
      <w:proofErr w:type="spellStart"/>
      <w:r w:rsidRPr="007D68D1">
        <w:rPr>
          <w:rFonts w:ascii="Times New Roman" w:eastAsia="Times New Roman" w:hAnsi="Times New Roman" w:cs="Times New Roman"/>
          <w:lang w:eastAsia="ru-RU"/>
        </w:rPr>
        <w:t>непоставленной</w:t>
      </w:r>
      <w:proofErr w:type="spellEnd"/>
      <w:r w:rsidRPr="007D68D1">
        <w:rPr>
          <w:rFonts w:ascii="Times New Roman" w:eastAsia="Times New Roman" w:hAnsi="Times New Roman" w:cs="Times New Roman"/>
          <w:lang w:eastAsia="ru-RU"/>
        </w:rPr>
        <w:t xml:space="preserve"> части Товара.</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Если Поставщик передал Заказчику Товар в количестве, превышающем указанное в Спецификации (Приложение № 1), Заказчик вправе принять излишне поставленное количество товара с учетом положений п. 7.2.  настоящего договора, либо не осуществлять его приемку. В случае</w:t>
      </w:r>
      <w:proofErr w:type="gramStart"/>
      <w:r w:rsidRPr="007D68D1">
        <w:rPr>
          <w:rFonts w:ascii="Times New Roman" w:eastAsia="Times New Roman" w:hAnsi="Times New Roman" w:cs="Times New Roman"/>
          <w:kern w:val="16"/>
          <w:lang w:eastAsia="ru-RU"/>
        </w:rPr>
        <w:t>,</w:t>
      </w:r>
      <w:proofErr w:type="gramEnd"/>
      <w:r w:rsidRPr="007D68D1">
        <w:rPr>
          <w:rFonts w:ascii="Times New Roman" w:eastAsia="Times New Roman" w:hAnsi="Times New Roman" w:cs="Times New Roman"/>
          <w:kern w:val="16"/>
          <w:lang w:eastAsia="ru-RU"/>
        </w:rPr>
        <w:t xml:space="preserve"> если Заказчиком принято решение об отказе от приемки излишне поставленного Товара, он извещает об этом Поставщика в порядке, предусмотренном п. 3.9.7.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Заказчиком Поставщика об излишне поставленном Товаре,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3.9.4.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lang w:eastAsia="ru-RU"/>
        </w:rPr>
        <w:t>3.9.5.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w:t>
      </w:r>
      <w:r w:rsidRPr="007D68D1">
        <w:rPr>
          <w:rFonts w:ascii="Times New Roman" w:eastAsia="Times New Roman" w:hAnsi="Times New Roman" w:cs="Times New Roman"/>
          <w:kern w:val="16"/>
          <w:lang w:eastAsia="ru-RU"/>
        </w:rPr>
        <w:t xml:space="preserve"> поставке направляется Поставщику в порядке, предусмотренном пунктом 3.9.7.  договора. </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rPr>
        <w:t xml:space="preserve">3.9.7.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5 (пяти) рабочих дней </w:t>
      </w:r>
      <w:proofErr w:type="gramStart"/>
      <w:r w:rsidRPr="007D68D1">
        <w:rPr>
          <w:rFonts w:ascii="Times New Roman" w:eastAsia="Times New Roman" w:hAnsi="Times New Roman" w:cs="Times New Roman"/>
          <w:kern w:val="16"/>
        </w:rPr>
        <w:t>с даты обнаружения</w:t>
      </w:r>
      <w:proofErr w:type="gramEnd"/>
      <w:r w:rsidRPr="007D68D1">
        <w:rPr>
          <w:rFonts w:ascii="Times New Roman" w:eastAsia="Times New Roman" w:hAnsi="Times New Roman" w:cs="Times New Roman"/>
          <w:kern w:val="16"/>
        </w:rPr>
        <w:t xml:space="preserve">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нарушениях условий договора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3.9.8. Поставщик в установленный в уведомлении срок обязан устранить все допущенные нарушения. </w:t>
      </w:r>
      <w:proofErr w:type="gramStart"/>
      <w:r w:rsidRPr="007D68D1">
        <w:rPr>
          <w:rFonts w:ascii="Times New Roman" w:eastAsia="Times New Roman" w:hAnsi="Times New Roman" w:cs="Times New Roman"/>
          <w:kern w:val="16"/>
          <w:lang w:eastAsia="ru-RU"/>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w:t>
      </w:r>
      <w:proofErr w:type="gramEnd"/>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3.10. По окончании приемки товара оформляется Товарная накладная или универсальный передаточный акт, которые составляются Поставщиком и подписываются Заказчиком и Поставщиком в течение 3 рабочих дней после завершении приемки.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3.11. Риск случайной гибели или случайного повреждения Товаров до окончания их приемки (до подписания ТН или УПД с подтверждением приемки Товара) Заказчиком несет Поставщик.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3.12. </w:t>
      </w:r>
      <w:r w:rsidRPr="007D68D1">
        <w:rPr>
          <w:rFonts w:ascii="Times New Roman" w:eastAsia="Times New Roman" w:hAnsi="Times New Roman" w:cs="Times New Roman"/>
          <w:lang w:eastAsia="ru-RU"/>
        </w:rPr>
        <w:t>Нарушение Поставщиком срока поставки Товара, определенного п. 3.1. настоящего договора, на 3 (три) и более рабочих дней является существенным нарушением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 ГАРАНТИЙНОЕ ОБСЛУЖИВАНИЕ ТОВАРА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 Поставщик гарантирует поставку всего Товара надлежащего качества и ручается за отсутствие в Товаре в момент его передачи недостатков, снижающих его стоимость или пригодность для целей, предусмотренных в </w:t>
      </w:r>
      <w:hyperlink r:id="rId9" w:history="1">
        <w:r w:rsidRPr="007D68D1">
          <w:rPr>
            <w:rFonts w:ascii="Times New Roman" w:eastAsia="Times New Roman" w:hAnsi="Times New Roman" w:cs="Times New Roman"/>
            <w:lang w:eastAsia="ru-RU"/>
          </w:rPr>
          <w:t>договоре</w:t>
        </w:r>
      </w:hyperlink>
      <w:r w:rsidRPr="007D68D1">
        <w:rPr>
          <w:rFonts w:ascii="Times New Roman" w:eastAsia="Times New Roman" w:hAnsi="Times New Roman" w:cs="Times New Roman"/>
          <w:lang w:eastAsia="ru-RU"/>
        </w:rPr>
        <w:t>.</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Качество Товара должно соответствовать стандартам Российской Федерации, техническим регламентам и техническим условиями завода-изготовителя.</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4.2. Гарантийные сроки на Товар устанавливаются в документации на Товар (паспорте), либо в стандартах и технических условиях, но в любом случае не менее срока, установленного заводом-изготовителем.</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Если в документации, стандартах или технических условиях гарантийные сроки не установлены, они устанавливаются сроком не менее 1 (одного) года с момента поставки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4.3. Поставщик гарантирует качество Товара в целом, включая составные части и комплектующие изделия.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 если иное не предусмотрено стандартом или техническими условиями на основное изделие.</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4.4. В случае обнаружения дефекта в период гарантийного срока, Покупатель извещает об этом Поставщика.</w:t>
      </w:r>
      <w:r w:rsidRPr="007D68D1">
        <w:rPr>
          <w:rFonts w:ascii="Times New Roman" w:eastAsia="Times New Roman" w:hAnsi="Times New Roman" w:cs="Times New Roman"/>
          <w:kern w:val="16"/>
        </w:rPr>
        <w:t xml:space="preserve"> Извещение составляется Заказчиком в письменной форме и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4.5. В случае выявления дефектов в Товаре в течение гарантийного срока, Заказчик вправе по своему выбору потребовать от Поставщика: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соразмерного уменьшения покупной цены;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безвозмездного устранения недостатков товара в разумный срок;</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возмещения своих расходов на устранение недостатков товара.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При этом срок устранения недостатков, возврата разницы в цене, возмещений расходов устанавливается Заказчиком с учетом того, что поставляемый товар необходим для обеспечения бесперебойного и надежного теплоснабжения города.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proofErr w:type="gramStart"/>
      <w:r w:rsidRPr="007D68D1">
        <w:rPr>
          <w:rFonts w:ascii="Times New Roman" w:eastAsia="Times New Roman" w:hAnsi="Times New Roman" w:cs="Times New Roman"/>
          <w:lang w:eastAsia="ru-RU"/>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(более 50 000,00 рублей) или затрат времени (более 15 календарных дней), или выявляются неоднократно (два и более раза), либо проявляются вновь после их устранения, и других подобных недостатков) Заказчик вправе по своему выбору:</w:t>
      </w:r>
      <w:proofErr w:type="gramEnd"/>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отказаться от исполнения настоящего договора и потребовать возврата уплаченной за товар денежной суммы;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потребовать замены товара ненадлежащего качества товаром, соответствующим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устранения дефектов в Товаре, на который установлен гарантийный срок эксплуатации, этот срок продлевается на время, в течение которого Товар не использовался из-за обнаруженных дефектов. При замене изделия в целом гарантийный срок исчисляется заново со дня замены.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4.6. Гарантийное обслуживание включает в себя бесплатное устранение скрытых заводских дефектов.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4.7. При спорных вопросах о причинах возникновения дефектов в Товаре Поставщик оставляет за собой право провести техническую экспертизу.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4.8. Поставщик обязуется в течение 5 (пяти) суток после получения извещения или уведомления о выявленном в момент приемки или в период гарантийного срока дефекте направлять своих представителей на место эксплуатации Товара Заказчиком для выяснения причин возникновения дефекта. После осмотра и заключения представителя Поставщика между ним и представителем Заказчика составляется акт о характере дефекта, причинах его возникновения и сроках его бесплатного устранения.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4.10. В случае неприбытия представителей Поставщика в указанный срок, Заказчик составляет акт в одностороннем порядке, и в таком случае данный акт будет являться основанием для предъявления Поставщику требований, предусмотренных законом и настоящим Контрактом, а также для возмещения Покупателю расходов на устранение недостатков.</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 ОТВЕТСТВЕННОСТЬ СТОРОН</w:t>
      </w:r>
    </w:p>
    <w:p w:rsidR="007D68D1" w:rsidRPr="007D68D1" w:rsidRDefault="007D68D1" w:rsidP="007D68D1">
      <w:pPr>
        <w:spacing w:after="0" w:line="240" w:lineRule="auto"/>
        <w:ind w:right="-37" w:firstLine="567"/>
        <w:jc w:val="both"/>
        <w:rPr>
          <w:rFonts w:ascii="Times New Roman" w:eastAsia="Times New Roman" w:hAnsi="Times New Roman" w:cs="Times New Roman"/>
          <w:lang w:eastAsia="ru-RU"/>
        </w:rPr>
      </w:pPr>
      <w:bookmarkStart w:id="5" w:name="Par100"/>
      <w:bookmarkEnd w:id="5"/>
      <w:r w:rsidRPr="007D68D1">
        <w:rPr>
          <w:rFonts w:ascii="Times New Roman" w:eastAsia="Times New Roman" w:hAnsi="Times New Roman" w:cs="Times New Roman"/>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7D68D1">
        <w:rPr>
          <w:rFonts w:ascii="Times New Roman" w:eastAsia="Times New Roman" w:hAnsi="Times New Roman" w:cs="Times New Roman"/>
          <w:i/>
          <w:lang w:eastAsia="ru-RU"/>
        </w:rPr>
        <w:tab/>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w:t>
      </w:r>
      <w:r w:rsidRPr="007D68D1">
        <w:rPr>
          <w:rFonts w:ascii="Times New Roman" w:eastAsia="Times New Roman" w:hAnsi="Times New Roman" w:cs="Times New Roman"/>
          <w:lang w:eastAsia="ru-RU"/>
        </w:rPr>
        <w:lastRenderedPageBreak/>
        <w:t>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D68D1" w:rsidRPr="007D68D1" w:rsidRDefault="007D68D1" w:rsidP="007D68D1">
      <w:pPr>
        <w:widowControl w:val="0"/>
        <w:suppressAutoHyphens/>
        <w:autoSpaceDE w:val="0"/>
        <w:spacing w:after="0" w:line="240" w:lineRule="auto"/>
        <w:ind w:firstLine="567"/>
        <w:jc w:val="both"/>
        <w:rPr>
          <w:rFonts w:ascii="Times New Roman" w:eastAsia="Calibri" w:hAnsi="Times New Roman" w:cs="Times New Roman"/>
        </w:rPr>
      </w:pPr>
      <w:r w:rsidRPr="007D68D1">
        <w:rPr>
          <w:rFonts w:ascii="Times New Roman" w:eastAsia="Calibri" w:hAnsi="Times New Roman" w:cs="Times New Roman"/>
          <w:lang w:eastAsia="ar-SA"/>
        </w:rPr>
        <w:t xml:space="preserve">5.3. </w:t>
      </w:r>
      <w:r w:rsidRPr="007D68D1">
        <w:rPr>
          <w:rFonts w:ascii="Times New Roman" w:eastAsia="Calibri" w:hAnsi="Times New Roman" w:cs="Times New Roman"/>
        </w:rPr>
        <w:t xml:space="preserve">Пеня начисляется за каждый день просрочки исполнения Поставщиком обязательства, предусмотренного договором, в размере </w:t>
      </w:r>
      <w:r w:rsidRPr="007D68D1">
        <w:rPr>
          <w:rFonts w:ascii="Times New Roman" w:eastAsia="Calibri" w:hAnsi="Times New Roman" w:cs="Times New Roman"/>
          <w:b/>
        </w:rPr>
        <w:t>0,1%</w:t>
      </w:r>
      <w:r w:rsidRPr="007D68D1">
        <w:rPr>
          <w:rFonts w:ascii="Times New Roman" w:eastAsia="Calibri" w:hAnsi="Times New Roman" w:cs="Times New Roman"/>
        </w:rPr>
        <w:t xml:space="preserve"> от цены договора.</w:t>
      </w:r>
    </w:p>
    <w:p w:rsidR="007D68D1" w:rsidRPr="007D68D1" w:rsidRDefault="007D68D1" w:rsidP="007D68D1">
      <w:pPr>
        <w:widowControl w:val="0"/>
        <w:suppressAutoHyphens/>
        <w:autoSpaceDE w:val="0"/>
        <w:spacing w:after="0" w:line="240" w:lineRule="auto"/>
        <w:ind w:firstLine="540"/>
        <w:jc w:val="both"/>
        <w:rPr>
          <w:rFonts w:ascii="Times New Roman" w:eastAsia="Calibri" w:hAnsi="Times New Roman" w:cs="Times New Roman"/>
        </w:rPr>
      </w:pPr>
      <w:r w:rsidRPr="007D68D1">
        <w:rPr>
          <w:rFonts w:ascii="Times New Roman" w:eastAsia="Times New Roman" w:hAnsi="Times New Roman" w:cs="Times New Roman"/>
          <w:lang w:eastAsia="ru-RU"/>
        </w:rPr>
        <w:t>5.4. З</w:t>
      </w:r>
      <w:r w:rsidRPr="007D68D1">
        <w:rPr>
          <w:rFonts w:ascii="Times New Roman" w:eastAsia="Calibri" w:hAnsi="Times New Roman" w:cs="Times New Roman"/>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обязан уплатить штраф. Размер штрафа составляет </w:t>
      </w:r>
      <w:r w:rsidRPr="007D68D1">
        <w:rPr>
          <w:rFonts w:ascii="Times New Roman" w:eastAsia="Calibri" w:hAnsi="Times New Roman" w:cs="Times New Roman"/>
          <w:b/>
        </w:rPr>
        <w:t>10% от цены договора.</w:t>
      </w:r>
    </w:p>
    <w:p w:rsidR="007D68D1" w:rsidRPr="007D68D1" w:rsidRDefault="007D68D1" w:rsidP="007D68D1">
      <w:pPr>
        <w:autoSpaceDE w:val="0"/>
        <w:autoSpaceDN w:val="0"/>
        <w:adjustRightInd w:val="0"/>
        <w:spacing w:after="0" w:line="240" w:lineRule="auto"/>
        <w:ind w:firstLine="540"/>
        <w:jc w:val="both"/>
        <w:rPr>
          <w:rFonts w:ascii="Times New Roman" w:eastAsia="Calibri" w:hAnsi="Times New Roman" w:cs="Times New Roman"/>
        </w:rPr>
      </w:pPr>
      <w:r w:rsidRPr="007D68D1">
        <w:rPr>
          <w:rFonts w:ascii="Times New Roman" w:eastAsia="Calibri" w:hAnsi="Times New Roman" w:cs="Times New Roman"/>
        </w:rPr>
        <w:t>5.5. Общая сумма начисленной неустойки (штрафов, пени) за неисполнение или ненадлежащее исполнение Поставщиком обязательств, предусмотренных договора, не может превышать цену договора.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5.6. </w:t>
      </w:r>
      <w:r w:rsidRPr="007D68D1">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5.8. Уплата штрафных санкций не освобождает стороны от исполнения обязательств или устранения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6. ФОРС-МАЖОР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6" w:name="Par108"/>
      <w:bookmarkEnd w:id="6"/>
      <w:r w:rsidRPr="007D68D1">
        <w:rPr>
          <w:rFonts w:ascii="Times New Roman" w:eastAsia="Times New Roman" w:hAnsi="Times New Roman" w:cs="Times New Roman"/>
          <w:lang w:eastAsia="ru-RU"/>
        </w:rPr>
        <w:t xml:space="preserve">6.1. </w:t>
      </w:r>
      <w:proofErr w:type="gramStart"/>
      <w:r w:rsidRPr="007D68D1">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sidRPr="007D68D1">
        <w:rPr>
          <w:rFonts w:ascii="Times New Roman" w:eastAsia="Times New Roman" w:hAnsi="Times New Roman" w:cs="Times New Roman"/>
          <w:lang w:eastAsia="ru-RU"/>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7" w:name="Par109"/>
      <w:bookmarkEnd w:id="7"/>
      <w:r w:rsidRPr="007D68D1">
        <w:rPr>
          <w:rFonts w:ascii="Times New Roman" w:eastAsia="Times New Roman" w:hAnsi="Times New Roman" w:cs="Times New Roman"/>
          <w:lang w:eastAsia="ru-RU"/>
        </w:rPr>
        <w:t>6.2.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(десяти) рабочих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6.3. </w:t>
      </w:r>
      <w:proofErr w:type="spellStart"/>
      <w:r w:rsidRPr="007D68D1">
        <w:rPr>
          <w:rFonts w:ascii="Times New Roman" w:eastAsia="Times New Roman" w:hAnsi="Times New Roman" w:cs="Times New Roman"/>
          <w:lang w:eastAsia="ru-RU"/>
        </w:rPr>
        <w:t>Неизвещение</w:t>
      </w:r>
      <w:proofErr w:type="spellEnd"/>
      <w:r w:rsidRPr="007D68D1">
        <w:rPr>
          <w:rFonts w:ascii="Times New Roman" w:eastAsia="Times New Roman" w:hAnsi="Times New Roman" w:cs="Times New Roman"/>
          <w:lang w:eastAsia="ru-RU"/>
        </w:rPr>
        <w:t xml:space="preserve"> или несвоевременное извещение другой Стороны, согласно п. 6.2 настоящего договора, влечет за собой утрату права ссылаться на эти обстоятельства.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6.4. Если указанные в </w:t>
      </w:r>
      <w:hyperlink w:anchor="Par108" w:history="1">
        <w:r w:rsidRPr="007D68D1">
          <w:rPr>
            <w:rFonts w:ascii="Times New Roman" w:eastAsia="Times New Roman" w:hAnsi="Times New Roman" w:cs="Times New Roman"/>
            <w:lang w:eastAsia="ru-RU"/>
          </w:rPr>
          <w:t>п. 6.1</w:t>
        </w:r>
      </w:hyperlink>
      <w:r w:rsidRPr="007D68D1">
        <w:rPr>
          <w:rFonts w:ascii="Times New Roman" w:eastAsia="Times New Roman" w:hAnsi="Times New Roman" w:cs="Times New Roman"/>
          <w:lang w:eastAsia="ru-RU"/>
        </w:rPr>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10 (десять) календарных дней до даты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поставленный Товар.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 ИЗМЕНЕНИЕ И РАСТОРЖЕНИЕ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 </w:t>
      </w:r>
      <w:r w:rsidRPr="007D68D1">
        <w:rPr>
          <w:rFonts w:ascii="Times New Roman" w:eastAsia="Calibri" w:hAnsi="Times New Roman" w:cs="Times New Roman"/>
          <w:bCs/>
        </w:rPr>
        <w:t>Изменение договора допускается по соглашению сторон с учетом особенностей, установленных настоящим договором.</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 xml:space="preserve">7.2. По соглашению сторон может быть изменен предусмотренный договором объем товаров (увеличен, уменьшен). </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При увеличении объема Заказчик по согласованию с Поставщиком вправе изменить цену договора пропорционально изменяемому объему товаров, а при внесении соответствующих изменений в договор в связи с уменьшением количества товаров Заказчик обязан изменить цену договора пропорционально изменяемому объему. Цена единицы дополнительно поставляемого или при уменьшении количества поставляемого товара  должна определяться как частное от деления первоначальной цены договора (отдельно по каждому виду товаров) на предусмотренное в договоре количество такого товара.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Увеличение объема товаров допускается в размере не более чем на 25% от цены заключенного договора.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7.3. </w:t>
      </w:r>
      <w:r w:rsidRPr="007D68D1">
        <w:rPr>
          <w:rFonts w:ascii="Times New Roman" w:eastAsia="Calibri" w:hAnsi="Times New Roman" w:cs="Times New Roman"/>
          <w:bCs/>
        </w:rPr>
        <w:t>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товаров, требующего увеличения такого срока для поставки дополнительного объема товаров, по соглашению сторон или инициативе Заказчика.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7.4. Цена договора может быть изменена в случаях:</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lang w:eastAsia="ru-RU"/>
        </w:rPr>
        <w:t xml:space="preserve">7.4.1. уменьшения только цены </w:t>
      </w:r>
      <w:r w:rsidRPr="007D68D1">
        <w:rPr>
          <w:rFonts w:ascii="Times New Roman" w:eastAsia="Times New Roman" w:hAnsi="Times New Roman" w:cs="Times New Roman"/>
          <w:bCs/>
          <w:lang w:eastAsia="ru-RU"/>
        </w:rPr>
        <w:t>без изменения иных условий договора;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7.4.2. в случае увеличения объема товаров.</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 и такими характеристиками товара, указанными в договоре.</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lang w:eastAsia="ru-RU"/>
        </w:rPr>
      </w:pPr>
      <w:r w:rsidRPr="007D68D1">
        <w:rPr>
          <w:rFonts w:ascii="Times New Roman" w:eastAsia="Times New Roman" w:hAnsi="Times New Roman" w:cs="Times New Roman"/>
          <w:bCs/>
          <w:lang w:eastAsia="ru-RU"/>
        </w:rPr>
        <w:t xml:space="preserve">7.6. </w:t>
      </w:r>
      <w:r w:rsidRPr="007D68D1">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7.7.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 Основания для отказа от исполнения договора в одностороннем порядке:</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7.8.1. если Поставщик не передал товар Заказчику срок, предусмотренный п. 3.1 настоящего договора;</w:t>
      </w:r>
    </w:p>
    <w:p w:rsidR="007D68D1" w:rsidRPr="007D68D1" w:rsidRDefault="007D68D1" w:rsidP="007D68D1">
      <w:pPr>
        <w:spacing w:after="0" w:line="240" w:lineRule="auto"/>
        <w:ind w:firstLine="567"/>
        <w:jc w:val="both"/>
        <w:rPr>
          <w:rFonts w:ascii="Times New Roman" w:eastAsia="Calibri" w:hAnsi="Times New Roman" w:cs="Times New Roman"/>
          <w:shd w:val="clear" w:color="auto" w:fill="FFFFFF"/>
        </w:rPr>
      </w:pPr>
      <w:r w:rsidRPr="007D68D1">
        <w:rPr>
          <w:rFonts w:ascii="Times New Roman" w:eastAsia="Times New Roman" w:hAnsi="Times New Roman" w:cs="Times New Roman"/>
          <w:lang w:eastAsia="ru-RU"/>
        </w:rPr>
        <w:t xml:space="preserve">7.8.2. если Поставщик не передал Заказчику </w:t>
      </w:r>
      <w:r w:rsidRPr="007D68D1">
        <w:rPr>
          <w:rFonts w:ascii="Times New Roman" w:eastAsia="Calibri" w:hAnsi="Times New Roman" w:cs="Times New Roman"/>
          <w:shd w:val="clear" w:color="auto" w:fill="FFFFFF"/>
        </w:rPr>
        <w:t>принадлежности для товара, либо документы, касающиеся товара, в срок, предусмотренный п. 3.4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7.8.3. если Поставщик передал товар, качество которого не соответствует условиям  настоящего договора, и выявленные недостатки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7.8.4. если в течение гарантийного срока выявлены недостатки, которые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7.8.5. если в течение установленного Заказчиком срока Поставщик не доукомплектовал поставленный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7.8.6. в иных случаях, предусмотренных действующим законодательством.</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7D68D1">
        <w:rPr>
          <w:rFonts w:ascii="Times New Roman" w:eastAsia="Times New Roman" w:hAnsi="Times New Roman" w:cs="Times New Roman"/>
          <w:lang w:eastAsia="ru-RU"/>
        </w:rPr>
        <w:t>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r w:rsidRPr="007D68D1">
        <w:rPr>
          <w:rFonts w:ascii="Times New Roman" w:eastAsia="Times New Roman" w:hAnsi="Times New Roman" w:cs="Times New Roman"/>
          <w:i/>
          <w:lang w:eastAsia="ru-RU"/>
        </w:rPr>
        <w:t>.</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 поставленного Товара.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7.10. Решение Заказчика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указанного решения, направляется Поставщику</w:t>
      </w:r>
      <w:r w:rsidRPr="007D68D1">
        <w:rPr>
          <w:rFonts w:ascii="Times New Roman" w:eastAsia="Times New Roman" w:hAnsi="Times New Roman" w:cs="Times New Roman"/>
          <w:kern w:val="16"/>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7D68D1">
        <w:rPr>
          <w:rFonts w:ascii="Times New Roman" w:eastAsia="Times New Roman" w:hAnsi="Times New Roman" w:cs="Times New Roman"/>
          <w:lang w:eastAsia="ru-RU"/>
        </w:rPr>
        <w:t>порядке</w:t>
      </w:r>
      <w:proofErr w:type="gramEnd"/>
      <w:r w:rsidRPr="007D68D1">
        <w:rPr>
          <w:rFonts w:ascii="Times New Roman" w:eastAsia="Times New Roman" w:hAnsi="Times New Roman" w:cs="Times New Roman"/>
          <w:lang w:eastAsia="ru-RU"/>
        </w:rPr>
        <w:t xml:space="preserve"> предусмотренном п. 7.10 настоящего договора Поставщика об одностороннем отказе от исполнения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7.12.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такого решения, направляется Заказчику </w:t>
      </w:r>
      <w:r w:rsidRPr="007D68D1">
        <w:rPr>
          <w:rFonts w:ascii="Times New Roman" w:eastAsia="Times New Roman" w:hAnsi="Times New Roman" w:cs="Times New Roman"/>
          <w:kern w:val="16"/>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7D68D1">
        <w:rPr>
          <w:rFonts w:ascii="Times New Roman" w:eastAsia="Times New Roman" w:hAnsi="Times New Roman" w:cs="Times New Roman"/>
          <w:lang w:eastAsia="ru-RU"/>
        </w:rPr>
        <w:t>Датой такого надлежащего уведомления признается дата получения Поставщиком подтверждения о вручении Заказчику указанного уведомления.</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D68D1">
        <w:rPr>
          <w:rFonts w:ascii="Times New Roman" w:eastAsia="Times New Roman" w:hAnsi="Times New Roman" w:cs="Times New Roman"/>
          <w:lang w:eastAsia="ru-RU"/>
        </w:rPr>
        <w:t>с даты получения</w:t>
      </w:r>
      <w:proofErr w:type="gramEnd"/>
      <w:r w:rsidRPr="007D68D1">
        <w:rPr>
          <w:rFonts w:ascii="Times New Roman" w:eastAsia="Times New Roman" w:hAnsi="Times New Roman" w:cs="Times New Roman"/>
          <w:lang w:eastAsia="ru-RU"/>
        </w:rPr>
        <w:t xml:space="preserve"> предложения о расторжении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7.15. В случае если Заказчиком или Поставщиком принято решение об одностороннем отказе от исполнения договора, или договор расторгнут по соглашению сторон 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об одностороннем отказе от исполнения договора (или расторжении договора по соглашению сторон)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885B7E" w:rsidRPr="007D68D1" w:rsidRDefault="00885B7E"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8. РАССМОТРЕНИЕ СПОРОВ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 СРОК ДЕЙСТВИЯ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9.1. Настоящий договор вступает в силу с момента подписания его обеими Сторонами и действует до 31.12.2019 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8" w:name="Par123"/>
      <w:bookmarkEnd w:id="8"/>
      <w:r w:rsidRPr="007D68D1">
        <w:rPr>
          <w:rFonts w:ascii="Times New Roman" w:eastAsia="Times New Roman" w:hAnsi="Times New Roman" w:cs="Times New Roman"/>
          <w:lang w:eastAsia="ru-RU"/>
        </w:rPr>
        <w:t>10. ПРОЧИЕ УСЛОВИЯ И ПОЛОЖЕНИЯ</w:t>
      </w:r>
    </w:p>
    <w:p w:rsidR="007D68D1" w:rsidRPr="007D68D1" w:rsidRDefault="007D68D1" w:rsidP="007D68D1">
      <w:pPr>
        <w:tabs>
          <w:tab w:val="left" w:pos="567"/>
        </w:tabs>
        <w:spacing w:after="0" w:line="240" w:lineRule="auto"/>
        <w:ind w:firstLine="567"/>
        <w:jc w:val="both"/>
        <w:rPr>
          <w:rFonts w:ascii="Times New Roman" w:eastAsia="Times New Roman" w:hAnsi="Times New Roman" w:cs="Times New Roman"/>
          <w:lang w:eastAsia="ar-SA"/>
        </w:rPr>
      </w:pPr>
      <w:r w:rsidRPr="007D68D1">
        <w:rPr>
          <w:rFonts w:ascii="Times New Roman" w:eastAsia="Times New Roman" w:hAnsi="Times New Roman" w:cs="Times New Roman"/>
          <w:lang w:eastAsia="ru-RU"/>
        </w:rPr>
        <w:t>10.1.</w:t>
      </w:r>
      <w:r w:rsidRPr="007D68D1">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ar-SA"/>
        </w:rPr>
        <w:t xml:space="preserve">10.2. </w:t>
      </w:r>
      <w:r w:rsidRPr="007D68D1">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10.3. </w:t>
      </w:r>
      <w:r w:rsidRPr="007D68D1">
        <w:rPr>
          <w:rFonts w:ascii="Times New Roman" w:eastAsia="Times New Roman" w:hAnsi="Times New Roman" w:cs="Times New Roman"/>
          <w:lang w:eastAsia="ru-RU"/>
        </w:rPr>
        <w:t>Вся документация, связанная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7D68D1">
        <w:rPr>
          <w:rFonts w:ascii="Times New Roman" w:eastAsia="Times New Roman" w:hAnsi="Times New Roman" w:cs="Times New Roman"/>
          <w:lang w:eastAsia="ru-RU"/>
        </w:rPr>
        <w:t>с даты</w:t>
      </w:r>
      <w:proofErr w:type="gramEnd"/>
      <w:r w:rsidRPr="007D68D1">
        <w:rPr>
          <w:rFonts w:ascii="Times New Roman" w:eastAsia="Times New Roman" w:hAnsi="Times New Roman" w:cs="Times New Roman"/>
          <w:lang w:eastAsia="ru-RU"/>
        </w:rPr>
        <w:t xml:space="preserve"> такого изменения.</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10.5. Приложениями к настоящему договору являются: </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bookmarkStart w:id="9" w:name="Par129"/>
      <w:bookmarkEnd w:id="9"/>
      <w:r w:rsidRPr="007D68D1">
        <w:rPr>
          <w:rFonts w:ascii="Times New Roman" w:eastAsia="Times New Roman" w:hAnsi="Times New Roman" w:cs="Times New Roman"/>
          <w:lang w:eastAsia="ru-RU"/>
        </w:rPr>
        <w:t>Приложение № 1 «Спецификация»;</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Приложение № 2 «Техническое задание».</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11. РЕКВИЗИТЫ СТОРОН</w:t>
      </w:r>
    </w:p>
    <w:tbl>
      <w:tblPr>
        <w:tblW w:w="9462" w:type="dxa"/>
        <w:tblInd w:w="108" w:type="dxa"/>
        <w:tblLook w:val="04A0" w:firstRow="1" w:lastRow="0" w:firstColumn="1" w:lastColumn="0" w:noHBand="0" w:noVBand="1"/>
      </w:tblPr>
      <w:tblGrid>
        <w:gridCol w:w="4640"/>
        <w:gridCol w:w="4822"/>
      </w:tblGrid>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Заказчик</w:t>
            </w: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Поставщик</w:t>
            </w:r>
          </w:p>
        </w:tc>
      </w:tr>
      <w:tr w:rsidR="007D68D1" w:rsidRPr="007D68D1" w:rsidTr="00803CCB">
        <w:trPr>
          <w:trHeight w:val="3047"/>
        </w:trPr>
        <w:tc>
          <w:tcPr>
            <w:tcW w:w="4640" w:type="dxa"/>
          </w:tcPr>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Нижнетагильское муниципальное унитарное предприятие «Горэнерго-НТ» </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ИНН 6623090236</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КПП 662301001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ОГРН 1126623013461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Юридический адрес: 622002 г. Нижний Тагил</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ул. Черных д.19</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Телефон/факс: 8 (3435) 48 - 68 - 14</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proofErr w:type="spellStart"/>
            <w:r w:rsidRPr="007D68D1">
              <w:rPr>
                <w:rFonts w:ascii="Times New Roman" w:eastAsia="Calibri" w:hAnsi="Times New Roman" w:cs="Times New Roman"/>
                <w:sz w:val="20"/>
                <w:szCs w:val="20"/>
              </w:rPr>
              <w:t>Эл</w:t>
            </w:r>
            <w:proofErr w:type="gramStart"/>
            <w:r w:rsidRPr="007D68D1">
              <w:rPr>
                <w:rFonts w:ascii="Times New Roman" w:eastAsia="Calibri" w:hAnsi="Times New Roman" w:cs="Times New Roman"/>
                <w:sz w:val="20"/>
                <w:szCs w:val="20"/>
              </w:rPr>
              <w:t>.п</w:t>
            </w:r>
            <w:proofErr w:type="gramEnd"/>
            <w:r w:rsidRPr="007D68D1">
              <w:rPr>
                <w:rFonts w:ascii="Times New Roman" w:eastAsia="Calibri" w:hAnsi="Times New Roman" w:cs="Times New Roman"/>
                <w:sz w:val="20"/>
                <w:szCs w:val="20"/>
              </w:rPr>
              <w:t>очта</w:t>
            </w:r>
            <w:proofErr w:type="spellEnd"/>
            <w:r w:rsidRPr="007D68D1">
              <w:rPr>
                <w:rFonts w:ascii="Times New Roman" w:eastAsia="Calibri" w:hAnsi="Times New Roman" w:cs="Times New Roman"/>
                <w:sz w:val="20"/>
                <w:szCs w:val="20"/>
              </w:rPr>
              <w:t>: ge_nt@mail.ru</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расчетный счет 40701810201280003948</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в филиале ПАО Банк ВТБ г. Екатеринбург</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корр. </w:t>
            </w:r>
            <w:proofErr w:type="spellStart"/>
            <w:r w:rsidRPr="007D68D1">
              <w:rPr>
                <w:rFonts w:ascii="Times New Roman" w:eastAsia="Calibri" w:hAnsi="Times New Roman" w:cs="Times New Roman"/>
                <w:sz w:val="20"/>
                <w:szCs w:val="20"/>
              </w:rPr>
              <w:t>сч</w:t>
            </w:r>
            <w:proofErr w:type="spellEnd"/>
            <w:r w:rsidRPr="007D68D1">
              <w:rPr>
                <w:rFonts w:ascii="Times New Roman" w:eastAsia="Calibri" w:hAnsi="Times New Roman" w:cs="Times New Roman"/>
                <w:sz w:val="20"/>
                <w:szCs w:val="20"/>
              </w:rPr>
              <w:t xml:space="preserve"> 30101810400000000952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Calibri" w:hAnsi="Times New Roman" w:cs="Times New Roman"/>
                <w:sz w:val="20"/>
                <w:szCs w:val="20"/>
              </w:rPr>
              <w:t>БИК 046577952</w:t>
            </w:r>
            <w:r w:rsidRPr="007D68D1">
              <w:rPr>
                <w:rFonts w:ascii="Times New Roman" w:eastAsia="MS Mincho" w:hAnsi="Times New Roman" w:cs="Times New Roman"/>
                <w:sz w:val="20"/>
                <w:szCs w:val="20"/>
                <w:lang w:eastAsia="ru-RU"/>
              </w:rPr>
              <w:t xml:space="preserve"> </w:t>
            </w:r>
          </w:p>
          <w:p w:rsidR="007D68D1" w:rsidRPr="007D68D1" w:rsidRDefault="007D68D1" w:rsidP="007D68D1">
            <w:pPr>
              <w:spacing w:after="0" w:line="240" w:lineRule="auto"/>
              <w:rPr>
                <w:rFonts w:ascii="Times New Roman" w:eastAsia="MS Mincho" w:hAnsi="Times New Roman" w:cs="Times New Roman"/>
                <w:lang w:eastAsia="ru-RU"/>
              </w:rPr>
            </w:pPr>
          </w:p>
          <w:p w:rsidR="007D68D1" w:rsidRPr="007D68D1" w:rsidRDefault="007D68D1" w:rsidP="007D68D1">
            <w:pPr>
              <w:spacing w:after="0" w:line="240" w:lineRule="auto"/>
              <w:rPr>
                <w:rFonts w:ascii="Times New Roman" w:eastAsia="MS Mincho" w:hAnsi="Times New Roman" w:cs="Times New Roman"/>
                <w:lang w:eastAsia="ru-RU"/>
              </w:rPr>
            </w:pP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 xml:space="preserve">Директор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НТ МУП «Горэнерго-НТ»</w:t>
            </w:r>
          </w:p>
          <w:p w:rsidR="007D68D1" w:rsidRPr="007D68D1" w:rsidRDefault="007D68D1" w:rsidP="007D68D1">
            <w:pPr>
              <w:spacing w:after="0" w:line="240" w:lineRule="auto"/>
              <w:rPr>
                <w:rFonts w:ascii="Times New Roman" w:eastAsia="MS Mincho" w:hAnsi="Times New Roman" w:cs="Times New Roman"/>
                <w:sz w:val="20"/>
                <w:szCs w:val="20"/>
                <w:lang w:eastAsia="ru-RU"/>
              </w:rPr>
            </w:pPr>
          </w:p>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sz w:val="20"/>
                <w:szCs w:val="20"/>
                <w:lang w:eastAsia="ru-RU"/>
              </w:rPr>
              <w:t xml:space="preserve">_________________________ В.Ф. </w:t>
            </w:r>
            <w:proofErr w:type="spellStart"/>
            <w:r w:rsidRPr="007D68D1">
              <w:rPr>
                <w:rFonts w:ascii="Times New Roman" w:eastAsia="MS Mincho" w:hAnsi="Times New Roman" w:cs="Times New Roman"/>
                <w:sz w:val="20"/>
                <w:szCs w:val="20"/>
                <w:lang w:eastAsia="ru-RU"/>
              </w:rPr>
              <w:t>Свахин</w:t>
            </w:r>
            <w:proofErr w:type="spellEnd"/>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bl>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CF59E1" w:rsidRDefault="00CF59E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CF59E1" w:rsidRDefault="00CF59E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1</w:t>
      </w: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autoSpaceDE w:val="0"/>
        <w:autoSpaceDN w:val="0"/>
        <w:adjustRightInd w:val="0"/>
        <w:spacing w:after="0" w:line="240" w:lineRule="auto"/>
        <w:jc w:val="center"/>
        <w:rPr>
          <w:rFonts w:ascii="Times New Roman" w:eastAsia="Times New Roman" w:hAnsi="Times New Roman" w:cs="Times New Roman"/>
          <w:b/>
          <w:bCs/>
          <w:sz w:val="24"/>
          <w:szCs w:val="24"/>
        </w:rPr>
      </w:pPr>
      <w:r w:rsidRPr="007D68D1">
        <w:rPr>
          <w:rFonts w:ascii="Times New Roman" w:eastAsia="Times New Roman" w:hAnsi="Times New Roman" w:cs="Times New Roman"/>
          <w:b/>
          <w:bCs/>
          <w:sz w:val="24"/>
          <w:szCs w:val="24"/>
        </w:rPr>
        <w:t>Спецификация</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rPr>
      </w:pPr>
    </w:p>
    <w:p w:rsidR="007D68D1" w:rsidRPr="007D68D1" w:rsidRDefault="007D68D1" w:rsidP="007D68D1">
      <w:pPr>
        <w:numPr>
          <w:ilvl w:val="0"/>
          <w:numId w:val="1"/>
        </w:numPr>
        <w:autoSpaceDE w:val="0"/>
        <w:autoSpaceDN w:val="0"/>
        <w:adjustRightInd w:val="0"/>
        <w:spacing w:after="0" w:line="240" w:lineRule="auto"/>
        <w:rPr>
          <w:rFonts w:ascii="Times New Roman" w:eastAsia="Times New Roman" w:hAnsi="Times New Roman" w:cs="Times New Roman"/>
          <w:bCs/>
        </w:rPr>
      </w:pPr>
      <w:r w:rsidRPr="007D68D1">
        <w:rPr>
          <w:rFonts w:ascii="Times New Roman" w:eastAsia="Times New Roman" w:hAnsi="Times New Roman" w:cs="Times New Roman"/>
          <w:bCs/>
        </w:rPr>
        <w:t>Наименование и количество Товара, стоимость единицы Товара:</w:t>
      </w: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tbl>
      <w:tblPr>
        <w:tblStyle w:val="1"/>
        <w:tblpPr w:leftFromText="181" w:rightFromText="181" w:vertAnchor="text" w:horzAnchor="page" w:tblpXSpec="center" w:tblpY="1"/>
        <w:tblW w:w="0" w:type="auto"/>
        <w:tblLook w:val="04A0" w:firstRow="1" w:lastRow="0" w:firstColumn="1" w:lastColumn="0" w:noHBand="0" w:noVBand="1"/>
      </w:tblPr>
      <w:tblGrid>
        <w:gridCol w:w="586"/>
        <w:gridCol w:w="2499"/>
        <w:gridCol w:w="1447"/>
        <w:gridCol w:w="1447"/>
        <w:gridCol w:w="1790"/>
        <w:gridCol w:w="1701"/>
      </w:tblGrid>
      <w:tr w:rsidR="007D68D1" w:rsidRPr="007D68D1" w:rsidTr="00803CCB">
        <w:tc>
          <w:tcPr>
            <w:tcW w:w="586"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 xml:space="preserve">№, </w:t>
            </w:r>
            <w:proofErr w:type="gramStart"/>
            <w:r w:rsidRPr="007D68D1">
              <w:rPr>
                <w:rFonts w:ascii="Times New Roman" w:eastAsia="Times New Roman" w:hAnsi="Times New Roman" w:cs="Times New Roman"/>
                <w:b/>
                <w:bCs/>
                <w:lang w:eastAsia="ar-SA"/>
              </w:rPr>
              <w:t>п</w:t>
            </w:r>
            <w:proofErr w:type="gramEnd"/>
            <w:r w:rsidRPr="007D68D1">
              <w:rPr>
                <w:rFonts w:ascii="Times New Roman" w:eastAsia="Times New Roman" w:hAnsi="Times New Roman" w:cs="Times New Roman"/>
                <w:b/>
                <w:bCs/>
                <w:lang w:eastAsia="ar-SA"/>
              </w:rPr>
              <w:t>/п.</w:t>
            </w:r>
          </w:p>
        </w:tc>
        <w:tc>
          <w:tcPr>
            <w:tcW w:w="2499"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Наименование товара</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p>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Единица измерения</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Количество</w:t>
            </w:r>
          </w:p>
        </w:tc>
        <w:tc>
          <w:tcPr>
            <w:tcW w:w="1790"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Цена единицы (с учетом НДС), руб.</w:t>
            </w:r>
          </w:p>
        </w:tc>
        <w:tc>
          <w:tcPr>
            <w:tcW w:w="1701"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Сумма (с учетом НДС), руб.</w:t>
            </w: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1</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2</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3</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4</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7769" w:type="dxa"/>
            <w:gridSpan w:val="5"/>
            <w:vAlign w:val="center"/>
          </w:tcPr>
          <w:p w:rsidR="007D68D1" w:rsidRPr="007D68D1" w:rsidRDefault="007D68D1" w:rsidP="007D68D1">
            <w:pPr>
              <w:suppressAutoHyphens/>
              <w:jc w:val="right"/>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Итого:</w:t>
            </w: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bl>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rPr>
          <w:rFonts w:ascii="Times New Roman" w:eastAsia="Times New Roman" w:hAnsi="Times New Roman" w:cs="Times New Roman"/>
          <w:bCs/>
          <w:sz w:val="24"/>
          <w:szCs w:val="24"/>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rPr>
          <w:rFonts w:ascii="Calibri" w:eastAsia="Calibri" w:hAnsi="Calibri" w:cs="Times New Roman"/>
        </w:rPr>
      </w:pPr>
    </w:p>
    <w:p w:rsidR="007D68D1" w:rsidRPr="007D68D1" w:rsidRDefault="007D68D1" w:rsidP="007D68D1">
      <w:pPr>
        <w:rPr>
          <w:rFonts w:ascii="Times New Roman" w:eastAsia="Times New Roman" w:hAnsi="Times New Roman" w:cs="Times New Roman"/>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0777D7" w:rsidRDefault="007D68D1" w:rsidP="000C6205">
      <w:pPr>
        <w:autoSpaceDE w:val="0"/>
        <w:autoSpaceDN w:val="0"/>
        <w:adjustRightInd w:val="0"/>
        <w:spacing w:after="0" w:line="240" w:lineRule="auto"/>
        <w:ind w:firstLine="5103"/>
        <w:jc w:val="right"/>
        <w:rPr>
          <w:rFonts w:ascii="Times New Roman" w:eastAsia="Times New Roman" w:hAnsi="Times New Roman" w:cs="Times New Roman"/>
          <w:lang w:eastAsia="ru-RU"/>
        </w:rPr>
      </w:pPr>
      <w:r w:rsidRPr="000777D7">
        <w:rPr>
          <w:rFonts w:ascii="Times New Roman" w:eastAsia="Times New Roman" w:hAnsi="Times New Roman" w:cs="Times New Roman"/>
          <w:lang w:eastAsia="ru-RU"/>
        </w:rPr>
        <w:lastRenderedPageBreak/>
        <w:t>Приложение № 2</w:t>
      </w:r>
    </w:p>
    <w:p w:rsidR="007D68D1" w:rsidRPr="000777D7" w:rsidRDefault="007D68D1" w:rsidP="000C6205">
      <w:pPr>
        <w:autoSpaceDE w:val="0"/>
        <w:autoSpaceDN w:val="0"/>
        <w:adjustRightInd w:val="0"/>
        <w:spacing w:after="0" w:line="240" w:lineRule="auto"/>
        <w:ind w:firstLine="5103"/>
        <w:jc w:val="right"/>
        <w:rPr>
          <w:rFonts w:ascii="Times New Roman" w:eastAsia="Times New Roman" w:hAnsi="Times New Roman" w:cs="Times New Roman"/>
          <w:lang w:eastAsia="ru-RU"/>
        </w:rPr>
      </w:pPr>
      <w:r w:rsidRPr="000777D7">
        <w:rPr>
          <w:rFonts w:ascii="Times New Roman" w:eastAsia="Times New Roman" w:hAnsi="Times New Roman" w:cs="Times New Roman"/>
          <w:lang w:eastAsia="ru-RU"/>
        </w:rPr>
        <w:t>к договору № ______ от «____» ________2019г.</w:t>
      </w:r>
    </w:p>
    <w:p w:rsidR="000777D7" w:rsidRDefault="000777D7" w:rsidP="000777D7">
      <w:pPr>
        <w:suppressAutoHyphens/>
        <w:spacing w:after="0" w:line="240" w:lineRule="auto"/>
        <w:jc w:val="center"/>
        <w:rPr>
          <w:rFonts w:ascii="Times New Roman" w:eastAsia="Times New Roman" w:hAnsi="Times New Roman" w:cs="Times New Roman"/>
          <w:b/>
          <w:lang w:eastAsia="ar-SA"/>
        </w:rPr>
      </w:pPr>
    </w:p>
    <w:p w:rsidR="00CE0357" w:rsidRPr="00CE0357" w:rsidRDefault="00CE0357" w:rsidP="00CE0357">
      <w:pPr>
        <w:suppressAutoHyphens/>
        <w:spacing w:after="0" w:line="240" w:lineRule="auto"/>
        <w:jc w:val="right"/>
        <w:rPr>
          <w:rFonts w:ascii="Times New Roman" w:eastAsia="Times New Roman" w:hAnsi="Times New Roman" w:cs="Times New Roman"/>
          <w:b/>
          <w:lang w:eastAsia="ar-SA"/>
        </w:rPr>
      </w:pPr>
      <w:bookmarkStart w:id="10" w:name="_GoBack"/>
      <w:bookmarkEnd w:id="10"/>
    </w:p>
    <w:p w:rsidR="00CF59E1" w:rsidRPr="00CF59E1" w:rsidRDefault="00CF59E1" w:rsidP="00CF59E1">
      <w:pPr>
        <w:autoSpaceDE w:val="0"/>
        <w:autoSpaceDN w:val="0"/>
        <w:adjustRightInd w:val="0"/>
        <w:spacing w:after="0" w:line="240" w:lineRule="auto"/>
        <w:jc w:val="center"/>
        <w:rPr>
          <w:rFonts w:ascii="Times New Roman" w:eastAsia="Calibri" w:hAnsi="Times New Roman" w:cs="Times New Roman"/>
          <w:b/>
          <w:bCs/>
          <w:sz w:val="24"/>
          <w:szCs w:val="24"/>
        </w:rPr>
      </w:pPr>
      <w:r w:rsidRPr="00CF59E1">
        <w:rPr>
          <w:rFonts w:ascii="Times New Roman" w:eastAsia="Calibri" w:hAnsi="Times New Roman" w:cs="Times New Roman"/>
          <w:b/>
          <w:bCs/>
          <w:sz w:val="24"/>
          <w:szCs w:val="24"/>
        </w:rPr>
        <w:t xml:space="preserve">ТЕХНИЧЕСКОЕ ЗАДАНИЕ </w:t>
      </w:r>
    </w:p>
    <w:p w:rsidR="00CF59E1" w:rsidRPr="00CF59E1" w:rsidRDefault="00CF59E1" w:rsidP="00CF59E1">
      <w:pPr>
        <w:jc w:val="center"/>
        <w:rPr>
          <w:rFonts w:ascii="Times New Roman" w:hAnsi="Times New Roman" w:cs="Times New Roman"/>
          <w:b/>
          <w:sz w:val="24"/>
          <w:szCs w:val="24"/>
        </w:rPr>
      </w:pPr>
      <w:r w:rsidRPr="00CF59E1">
        <w:rPr>
          <w:rFonts w:ascii="Times New Roman" w:hAnsi="Times New Roman" w:cs="Times New Roman"/>
          <w:b/>
          <w:sz w:val="24"/>
          <w:szCs w:val="24"/>
        </w:rPr>
        <w:t>на поставку железобетонных изделий</w:t>
      </w:r>
    </w:p>
    <w:p w:rsidR="00CF59E1" w:rsidRPr="00CF59E1" w:rsidRDefault="00CF59E1" w:rsidP="00CF59E1">
      <w:pPr>
        <w:numPr>
          <w:ilvl w:val="0"/>
          <w:numId w:val="3"/>
        </w:numPr>
        <w:suppressAutoHyphens/>
        <w:spacing w:after="0" w:line="240" w:lineRule="auto"/>
        <w:ind w:left="0" w:firstLine="0"/>
        <w:contextualSpacing/>
        <w:rPr>
          <w:rFonts w:ascii="Times New Roman" w:hAnsi="Times New Roman" w:cs="Times New Roman"/>
          <w:b/>
          <w:sz w:val="24"/>
          <w:szCs w:val="24"/>
        </w:rPr>
      </w:pPr>
      <w:r w:rsidRPr="00CF59E1">
        <w:rPr>
          <w:rFonts w:ascii="Times New Roman" w:hAnsi="Times New Roman" w:cs="Times New Roman"/>
          <w:b/>
          <w:sz w:val="24"/>
          <w:szCs w:val="24"/>
        </w:rPr>
        <w:t>Спецификация</w:t>
      </w:r>
    </w:p>
    <w:p w:rsidR="00CF59E1" w:rsidRPr="00CF59E1" w:rsidRDefault="00CF59E1" w:rsidP="00CF59E1">
      <w:pPr>
        <w:spacing w:after="0"/>
        <w:ind w:left="720"/>
        <w:contextualSpacing/>
        <w:jc w:val="center"/>
        <w:rPr>
          <w:rFonts w:ascii="Times New Roman" w:hAnsi="Times New Roman" w:cs="Times New Roman"/>
          <w:bCs/>
          <w:sz w:val="24"/>
          <w:szCs w:val="24"/>
        </w:rPr>
      </w:pPr>
      <w:r w:rsidRPr="00CF59E1">
        <w:rPr>
          <w:rFonts w:ascii="Times New Roman" w:hAnsi="Times New Roman" w:cs="Times New Roman"/>
          <w:b/>
          <w:sz w:val="24"/>
          <w:szCs w:val="24"/>
        </w:rPr>
        <w:t>Таблица №1</w:t>
      </w:r>
    </w:p>
    <w:tbl>
      <w:tblPr>
        <w:tblStyle w:val="3"/>
        <w:tblW w:w="10347" w:type="dxa"/>
        <w:tblInd w:w="110" w:type="dxa"/>
        <w:tblLayout w:type="fixed"/>
        <w:tblLook w:val="04A0" w:firstRow="1" w:lastRow="0" w:firstColumn="1" w:lastColumn="0" w:noHBand="0" w:noVBand="1"/>
      </w:tblPr>
      <w:tblGrid>
        <w:gridCol w:w="424"/>
        <w:gridCol w:w="1134"/>
        <w:gridCol w:w="7655"/>
        <w:gridCol w:w="1134"/>
      </w:tblGrid>
      <w:tr w:rsidR="00CF59E1" w:rsidRPr="00CF59E1" w:rsidTr="00CF59E1">
        <w:tc>
          <w:tcPr>
            <w:tcW w:w="424" w:type="dxa"/>
            <w:vAlign w:val="center"/>
          </w:tcPr>
          <w:p w:rsidR="00CF59E1" w:rsidRPr="00CF59E1" w:rsidRDefault="00CF59E1" w:rsidP="00CF59E1">
            <w:pPr>
              <w:ind w:firstLine="0"/>
              <w:jc w:val="center"/>
              <w:rPr>
                <w:b/>
                <w:sz w:val="16"/>
                <w:szCs w:val="16"/>
              </w:rPr>
            </w:pPr>
            <w:r w:rsidRPr="00CF59E1">
              <w:rPr>
                <w:b/>
                <w:sz w:val="16"/>
                <w:szCs w:val="16"/>
              </w:rPr>
              <w:t xml:space="preserve">№ </w:t>
            </w:r>
            <w:proofErr w:type="gramStart"/>
            <w:r w:rsidRPr="00CF59E1">
              <w:rPr>
                <w:b/>
                <w:sz w:val="16"/>
                <w:szCs w:val="16"/>
              </w:rPr>
              <w:t>п</w:t>
            </w:r>
            <w:proofErr w:type="gramEnd"/>
            <w:r w:rsidRPr="00CF59E1">
              <w:rPr>
                <w:b/>
                <w:sz w:val="16"/>
                <w:szCs w:val="16"/>
              </w:rPr>
              <w:t>/п</w:t>
            </w:r>
          </w:p>
        </w:tc>
        <w:tc>
          <w:tcPr>
            <w:tcW w:w="1134" w:type="dxa"/>
            <w:vAlign w:val="center"/>
          </w:tcPr>
          <w:p w:rsidR="00CF59E1" w:rsidRPr="00CF59E1" w:rsidRDefault="00CF59E1" w:rsidP="00CF59E1">
            <w:pPr>
              <w:ind w:left="-108" w:right="-108" w:firstLine="0"/>
              <w:jc w:val="center"/>
              <w:rPr>
                <w:b/>
              </w:rPr>
            </w:pPr>
            <w:r w:rsidRPr="00CF59E1">
              <w:rPr>
                <w:b/>
              </w:rPr>
              <w:t>Наименование поставляемого товара</w:t>
            </w:r>
          </w:p>
        </w:tc>
        <w:tc>
          <w:tcPr>
            <w:tcW w:w="7655" w:type="dxa"/>
            <w:vAlign w:val="center"/>
          </w:tcPr>
          <w:p w:rsidR="00CF59E1" w:rsidRPr="00CF59E1" w:rsidRDefault="00CF59E1" w:rsidP="00CF59E1">
            <w:pPr>
              <w:jc w:val="center"/>
              <w:rPr>
                <w:b/>
              </w:rPr>
            </w:pPr>
            <w:r w:rsidRPr="00CF59E1">
              <w:rPr>
                <w:b/>
              </w:rPr>
              <w:t>Характеристики</w:t>
            </w:r>
          </w:p>
          <w:p w:rsidR="00CF59E1" w:rsidRPr="00CF59E1" w:rsidRDefault="00CF59E1" w:rsidP="00CF59E1">
            <w:pPr>
              <w:jc w:val="center"/>
              <w:rPr>
                <w:b/>
              </w:rPr>
            </w:pPr>
            <w:r w:rsidRPr="00CF59E1">
              <w:rPr>
                <w:b/>
              </w:rPr>
              <w:t>(конкретные показатели)</w:t>
            </w:r>
          </w:p>
        </w:tc>
        <w:tc>
          <w:tcPr>
            <w:tcW w:w="1134" w:type="dxa"/>
            <w:vAlign w:val="center"/>
          </w:tcPr>
          <w:p w:rsidR="00CF59E1" w:rsidRPr="00CF59E1" w:rsidRDefault="00CF59E1" w:rsidP="00CF59E1">
            <w:pPr>
              <w:ind w:firstLine="0"/>
              <w:jc w:val="center"/>
              <w:rPr>
                <w:b/>
              </w:rPr>
            </w:pPr>
            <w:r w:rsidRPr="00CF59E1">
              <w:rPr>
                <w:b/>
              </w:rPr>
              <w:t>Количество, штука</w:t>
            </w:r>
          </w:p>
        </w:tc>
      </w:tr>
      <w:tr w:rsidR="00CF59E1" w:rsidRPr="00CF59E1" w:rsidTr="00CF59E1">
        <w:tc>
          <w:tcPr>
            <w:tcW w:w="424" w:type="dxa"/>
            <w:vAlign w:val="center"/>
          </w:tcPr>
          <w:p w:rsidR="00CF59E1" w:rsidRPr="00CF59E1" w:rsidRDefault="00CF59E1" w:rsidP="00CF59E1">
            <w:pPr>
              <w:ind w:firstLine="0"/>
              <w:jc w:val="center"/>
            </w:pPr>
            <w:r w:rsidRPr="00CF59E1">
              <w:t>1</w:t>
            </w:r>
          </w:p>
        </w:tc>
        <w:tc>
          <w:tcPr>
            <w:tcW w:w="1134" w:type="dxa"/>
            <w:vAlign w:val="center"/>
          </w:tcPr>
          <w:p w:rsidR="00CF59E1" w:rsidRDefault="00CF59E1" w:rsidP="00CF59E1">
            <w:pPr>
              <w:ind w:left="-108" w:right="-108" w:firstLine="0"/>
              <w:jc w:val="center"/>
            </w:pPr>
            <w:r w:rsidRPr="00CF59E1">
              <w:t xml:space="preserve">Плита  </w:t>
            </w:r>
          </w:p>
          <w:p w:rsidR="00CF59E1" w:rsidRPr="00CF59E1" w:rsidRDefault="00CF59E1" w:rsidP="00CF59E1">
            <w:pPr>
              <w:ind w:left="-108" w:right="-108" w:firstLine="0"/>
              <w:jc w:val="center"/>
            </w:pPr>
            <w:r w:rsidRPr="00CF59E1">
              <w:t>П5д-8</w:t>
            </w:r>
          </w:p>
        </w:tc>
        <w:tc>
          <w:tcPr>
            <w:tcW w:w="7655" w:type="dxa"/>
          </w:tcPr>
          <w:p w:rsidR="00CF59E1" w:rsidRPr="00CF59E1" w:rsidRDefault="00CF59E1" w:rsidP="00CF59E1">
            <w:pPr>
              <w:ind w:left="27" w:firstLine="7"/>
            </w:pPr>
            <w:r w:rsidRPr="00CF59E1">
              <w:t xml:space="preserve">В соответствии с Серией 3.006.1-2/87 </w:t>
            </w:r>
          </w:p>
          <w:p w:rsidR="00CF59E1" w:rsidRPr="00CF59E1" w:rsidRDefault="00CF59E1" w:rsidP="00CF59E1">
            <w:pPr>
              <w:ind w:left="27" w:firstLine="7"/>
            </w:pPr>
            <w:r w:rsidRPr="00CF59E1">
              <w:t>Материал изготовления: железобетон;</w:t>
            </w:r>
          </w:p>
          <w:p w:rsidR="00CF59E1" w:rsidRPr="00CF59E1" w:rsidRDefault="00CF59E1" w:rsidP="00CF59E1">
            <w:pPr>
              <w:ind w:left="27" w:firstLine="7"/>
            </w:pPr>
            <w:r w:rsidRPr="00CF59E1">
              <w:t>Габаритные размеры:</w:t>
            </w:r>
          </w:p>
          <w:p w:rsidR="00CF59E1" w:rsidRPr="00CF59E1" w:rsidRDefault="00CF59E1" w:rsidP="00CF59E1">
            <w:pPr>
              <w:ind w:left="27" w:firstLine="7"/>
            </w:pPr>
            <w:r w:rsidRPr="00CF59E1">
              <w:t>Длина: 740 мм</w:t>
            </w:r>
          </w:p>
          <w:p w:rsidR="00CF59E1" w:rsidRPr="00CF59E1" w:rsidRDefault="00CF59E1" w:rsidP="00CF59E1">
            <w:pPr>
              <w:ind w:left="27" w:firstLine="7"/>
            </w:pPr>
            <w:r w:rsidRPr="00CF59E1">
              <w:t>Ширина: 780 мм</w:t>
            </w:r>
          </w:p>
          <w:p w:rsidR="00CF59E1" w:rsidRPr="00CF59E1" w:rsidRDefault="00CF59E1" w:rsidP="00CF59E1">
            <w:pPr>
              <w:ind w:left="27" w:firstLine="7"/>
            </w:pPr>
            <w:r w:rsidRPr="00CF59E1">
              <w:t>Высота: 70 мм;</w:t>
            </w:r>
          </w:p>
          <w:p w:rsidR="00CF59E1" w:rsidRPr="00CF59E1" w:rsidRDefault="00CF59E1" w:rsidP="00CF59E1">
            <w:pPr>
              <w:ind w:left="27" w:firstLine="7"/>
            </w:pPr>
            <w:r w:rsidRPr="00CF59E1">
              <w:t>Предельные отклонения размеров должны соответствовать ГОСТ 13015-2012</w:t>
            </w:r>
          </w:p>
          <w:p w:rsidR="00CF59E1" w:rsidRPr="00CF59E1" w:rsidRDefault="00CF59E1" w:rsidP="00CF59E1">
            <w:pPr>
              <w:ind w:left="27" w:firstLine="7"/>
            </w:pPr>
            <w:r w:rsidRPr="00CF59E1">
              <w:t>Класс бетона по прочности сжатия – В 15;</w:t>
            </w:r>
          </w:p>
          <w:p w:rsidR="00CF59E1" w:rsidRPr="00CF59E1" w:rsidRDefault="00CF59E1" w:rsidP="00CF59E1">
            <w:pPr>
              <w:ind w:left="27" w:firstLine="7"/>
            </w:pPr>
            <w:r w:rsidRPr="00CF59E1">
              <w:t>Вес: не менее  0,1 т (в заявке участник закупки указывает конкретный показатель);</w:t>
            </w:r>
          </w:p>
          <w:p w:rsidR="00CF59E1" w:rsidRPr="00CF59E1" w:rsidRDefault="00CF59E1" w:rsidP="00CF59E1">
            <w:pPr>
              <w:ind w:left="27" w:firstLine="7"/>
            </w:pPr>
            <w:r w:rsidRPr="00CF59E1">
              <w:t>Наличие закладных петель.</w:t>
            </w:r>
          </w:p>
        </w:tc>
        <w:tc>
          <w:tcPr>
            <w:tcW w:w="1134" w:type="dxa"/>
            <w:vAlign w:val="center"/>
          </w:tcPr>
          <w:p w:rsidR="00CF59E1" w:rsidRPr="00CF59E1" w:rsidRDefault="00CF59E1" w:rsidP="00CF59E1">
            <w:pPr>
              <w:ind w:firstLine="0"/>
              <w:jc w:val="center"/>
            </w:pPr>
            <w:r w:rsidRPr="00CF59E1">
              <w:t>98</w:t>
            </w:r>
          </w:p>
        </w:tc>
      </w:tr>
      <w:tr w:rsidR="00CF59E1" w:rsidRPr="00CF59E1" w:rsidTr="00CF59E1">
        <w:tc>
          <w:tcPr>
            <w:tcW w:w="424" w:type="dxa"/>
            <w:vAlign w:val="center"/>
          </w:tcPr>
          <w:p w:rsidR="00CF59E1" w:rsidRPr="00CF59E1" w:rsidRDefault="00CF59E1" w:rsidP="00CF59E1">
            <w:pPr>
              <w:ind w:firstLine="0"/>
              <w:jc w:val="center"/>
            </w:pPr>
            <w:r w:rsidRPr="00CF59E1">
              <w:t>2</w:t>
            </w:r>
          </w:p>
        </w:tc>
        <w:tc>
          <w:tcPr>
            <w:tcW w:w="1134" w:type="dxa"/>
            <w:vAlign w:val="center"/>
          </w:tcPr>
          <w:p w:rsidR="00CF59E1" w:rsidRPr="00CF59E1" w:rsidRDefault="00CF59E1" w:rsidP="00CF59E1">
            <w:pPr>
              <w:ind w:left="-108" w:right="-108" w:firstLine="0"/>
              <w:jc w:val="center"/>
            </w:pPr>
            <w:r w:rsidRPr="00CF59E1">
              <w:t xml:space="preserve">Плита  </w:t>
            </w:r>
          </w:p>
          <w:p w:rsidR="00CF59E1" w:rsidRPr="00CF59E1" w:rsidRDefault="00CF59E1" w:rsidP="00CF59E1">
            <w:pPr>
              <w:ind w:left="-108" w:right="-108" w:firstLine="0"/>
              <w:jc w:val="center"/>
            </w:pPr>
            <w:r w:rsidRPr="00CF59E1">
              <w:t>П8-8</w:t>
            </w:r>
          </w:p>
        </w:tc>
        <w:tc>
          <w:tcPr>
            <w:tcW w:w="7655" w:type="dxa"/>
          </w:tcPr>
          <w:p w:rsidR="00CF59E1" w:rsidRPr="00CF59E1" w:rsidRDefault="00CF59E1" w:rsidP="00CF59E1">
            <w:pPr>
              <w:ind w:left="27" w:firstLine="7"/>
            </w:pPr>
            <w:r w:rsidRPr="00CF59E1">
              <w:t xml:space="preserve">В соответствии с Серией 3.006.1-2/87 </w:t>
            </w:r>
          </w:p>
          <w:p w:rsidR="00CF59E1" w:rsidRPr="00CF59E1" w:rsidRDefault="00CF59E1" w:rsidP="00CF59E1">
            <w:pPr>
              <w:ind w:left="27" w:firstLine="7"/>
            </w:pPr>
            <w:r w:rsidRPr="00CF59E1">
              <w:t>Материал изготовления: железобетон;</w:t>
            </w:r>
          </w:p>
          <w:p w:rsidR="00CF59E1" w:rsidRPr="00CF59E1" w:rsidRDefault="00CF59E1" w:rsidP="00CF59E1">
            <w:pPr>
              <w:ind w:left="27" w:firstLine="7"/>
            </w:pPr>
            <w:r w:rsidRPr="00CF59E1">
              <w:t>Габаритные размеры:</w:t>
            </w:r>
          </w:p>
          <w:p w:rsidR="00CF59E1" w:rsidRPr="00CF59E1" w:rsidRDefault="00CF59E1" w:rsidP="00CF59E1">
            <w:pPr>
              <w:ind w:left="27" w:firstLine="7"/>
            </w:pPr>
            <w:r w:rsidRPr="00CF59E1">
              <w:t>Длина: 2990 мм</w:t>
            </w:r>
          </w:p>
          <w:p w:rsidR="00CF59E1" w:rsidRPr="00CF59E1" w:rsidRDefault="00CF59E1" w:rsidP="00CF59E1">
            <w:pPr>
              <w:ind w:left="27" w:firstLine="7"/>
            </w:pPr>
            <w:r w:rsidRPr="00CF59E1">
              <w:t>Ширина: 1160 мм</w:t>
            </w:r>
          </w:p>
          <w:p w:rsidR="00CF59E1" w:rsidRPr="00CF59E1" w:rsidRDefault="00CF59E1" w:rsidP="00CF59E1">
            <w:pPr>
              <w:ind w:left="27" w:firstLine="7"/>
            </w:pPr>
            <w:r w:rsidRPr="00CF59E1">
              <w:t>Высота: 100 мм;</w:t>
            </w:r>
          </w:p>
          <w:p w:rsidR="00CF59E1" w:rsidRPr="00CF59E1" w:rsidRDefault="00CF59E1" w:rsidP="00CF59E1">
            <w:pPr>
              <w:ind w:left="27" w:firstLine="7"/>
            </w:pPr>
            <w:r w:rsidRPr="00CF59E1">
              <w:t>Предельные отклонения размеров должны соответствовать ГОСТ 13015-2012</w:t>
            </w:r>
          </w:p>
          <w:p w:rsidR="00CF59E1" w:rsidRPr="00CF59E1" w:rsidRDefault="00CF59E1" w:rsidP="00CF59E1">
            <w:pPr>
              <w:ind w:left="27" w:firstLine="7"/>
            </w:pPr>
            <w:r w:rsidRPr="00CF59E1">
              <w:t>Класс бетона по прочности сжатия – В 15;</w:t>
            </w:r>
          </w:p>
          <w:p w:rsidR="00CF59E1" w:rsidRPr="00CF59E1" w:rsidRDefault="00CF59E1" w:rsidP="00CF59E1">
            <w:pPr>
              <w:ind w:left="27" w:firstLine="7"/>
            </w:pPr>
            <w:r w:rsidRPr="00CF59E1">
              <w:t>Вес: не менее  0,87 т (в заявке участник закупки указывает конкретный показатель);</w:t>
            </w:r>
          </w:p>
          <w:p w:rsidR="00CF59E1" w:rsidRPr="00CF59E1" w:rsidRDefault="00CF59E1" w:rsidP="00CF59E1">
            <w:pPr>
              <w:ind w:left="27" w:firstLine="7"/>
            </w:pPr>
            <w:r w:rsidRPr="00CF59E1">
              <w:t>Наличие закладных петель.</w:t>
            </w:r>
          </w:p>
        </w:tc>
        <w:tc>
          <w:tcPr>
            <w:tcW w:w="1134" w:type="dxa"/>
            <w:vAlign w:val="center"/>
          </w:tcPr>
          <w:p w:rsidR="00CF59E1" w:rsidRPr="00CF59E1" w:rsidRDefault="00CF59E1" w:rsidP="00CF59E1">
            <w:pPr>
              <w:ind w:firstLine="0"/>
              <w:jc w:val="center"/>
            </w:pPr>
            <w:r w:rsidRPr="00CF59E1">
              <w:t>25</w:t>
            </w:r>
          </w:p>
        </w:tc>
      </w:tr>
      <w:tr w:rsidR="00CF59E1" w:rsidRPr="00CF59E1" w:rsidTr="00CF59E1">
        <w:tc>
          <w:tcPr>
            <w:tcW w:w="424" w:type="dxa"/>
            <w:vAlign w:val="center"/>
          </w:tcPr>
          <w:p w:rsidR="00CF59E1" w:rsidRPr="00CF59E1" w:rsidRDefault="00CF59E1" w:rsidP="00CF59E1">
            <w:pPr>
              <w:ind w:firstLine="0"/>
              <w:jc w:val="center"/>
            </w:pPr>
            <w:r w:rsidRPr="00CF59E1">
              <w:t>3</w:t>
            </w:r>
          </w:p>
        </w:tc>
        <w:tc>
          <w:tcPr>
            <w:tcW w:w="1134" w:type="dxa"/>
            <w:vAlign w:val="center"/>
          </w:tcPr>
          <w:p w:rsidR="00CF59E1" w:rsidRPr="00CF59E1" w:rsidRDefault="00CF59E1" w:rsidP="00CF59E1">
            <w:pPr>
              <w:ind w:left="-108" w:right="-108" w:firstLine="0"/>
              <w:jc w:val="center"/>
            </w:pPr>
            <w:r w:rsidRPr="00CF59E1">
              <w:t xml:space="preserve">Плита </w:t>
            </w:r>
          </w:p>
          <w:p w:rsidR="00CF59E1" w:rsidRPr="00CF59E1" w:rsidRDefault="00CF59E1" w:rsidP="00CF59E1">
            <w:pPr>
              <w:ind w:left="-108" w:right="-108" w:firstLine="0"/>
              <w:jc w:val="center"/>
            </w:pPr>
            <w:r w:rsidRPr="00CF59E1">
              <w:t>П8д-8</w:t>
            </w:r>
          </w:p>
        </w:tc>
        <w:tc>
          <w:tcPr>
            <w:tcW w:w="7655" w:type="dxa"/>
          </w:tcPr>
          <w:p w:rsidR="00CF59E1" w:rsidRPr="00CF59E1" w:rsidRDefault="00CF59E1" w:rsidP="00CF59E1">
            <w:pPr>
              <w:ind w:left="27" w:firstLine="7"/>
            </w:pPr>
            <w:r w:rsidRPr="00CF59E1">
              <w:t xml:space="preserve">В соответствии с Серией 3.006.1-2/87 </w:t>
            </w:r>
          </w:p>
          <w:p w:rsidR="00CF59E1" w:rsidRPr="00CF59E1" w:rsidRDefault="00CF59E1" w:rsidP="00CF59E1">
            <w:pPr>
              <w:ind w:left="27" w:firstLine="7"/>
            </w:pPr>
            <w:r w:rsidRPr="00CF59E1">
              <w:t>Материал изготовления: железобетон;</w:t>
            </w:r>
          </w:p>
          <w:p w:rsidR="00CF59E1" w:rsidRPr="00CF59E1" w:rsidRDefault="00CF59E1" w:rsidP="00CF59E1">
            <w:pPr>
              <w:ind w:left="27" w:firstLine="7"/>
            </w:pPr>
            <w:r w:rsidRPr="00CF59E1">
              <w:t>Габаритные размеры:</w:t>
            </w:r>
          </w:p>
          <w:p w:rsidR="00CF59E1" w:rsidRPr="00CF59E1" w:rsidRDefault="00CF59E1" w:rsidP="00CF59E1">
            <w:pPr>
              <w:ind w:left="27" w:firstLine="7"/>
            </w:pPr>
            <w:r w:rsidRPr="00CF59E1">
              <w:t>Длина: 740 мм</w:t>
            </w:r>
          </w:p>
          <w:p w:rsidR="00CF59E1" w:rsidRPr="00CF59E1" w:rsidRDefault="00CF59E1" w:rsidP="00CF59E1">
            <w:pPr>
              <w:ind w:left="27" w:firstLine="7"/>
            </w:pPr>
            <w:r w:rsidRPr="00CF59E1">
              <w:t>Ширина: 1160 мм</w:t>
            </w:r>
          </w:p>
          <w:p w:rsidR="00CF59E1" w:rsidRPr="00CF59E1" w:rsidRDefault="00CF59E1" w:rsidP="00CF59E1">
            <w:pPr>
              <w:ind w:left="27" w:firstLine="7"/>
            </w:pPr>
            <w:r w:rsidRPr="00CF59E1">
              <w:t>Высота: 100 мм;</w:t>
            </w:r>
          </w:p>
          <w:p w:rsidR="00CF59E1" w:rsidRPr="00CF59E1" w:rsidRDefault="00CF59E1" w:rsidP="00CF59E1">
            <w:pPr>
              <w:ind w:left="27" w:firstLine="7"/>
            </w:pPr>
            <w:r w:rsidRPr="00CF59E1">
              <w:t>Предельные отклонения размеров должны соответствовать ГОСТ 13015-2012</w:t>
            </w:r>
          </w:p>
          <w:p w:rsidR="00CF59E1" w:rsidRPr="00CF59E1" w:rsidRDefault="00CF59E1" w:rsidP="00CF59E1">
            <w:pPr>
              <w:ind w:left="27" w:firstLine="7"/>
            </w:pPr>
            <w:r w:rsidRPr="00CF59E1">
              <w:t>Класс бетона по прочности сжатия – В 15;</w:t>
            </w:r>
          </w:p>
          <w:p w:rsidR="00CF59E1" w:rsidRPr="00CF59E1" w:rsidRDefault="00CF59E1" w:rsidP="00CF59E1">
            <w:pPr>
              <w:ind w:left="27" w:firstLine="7"/>
            </w:pPr>
            <w:r w:rsidRPr="00CF59E1">
              <w:t>Вес: не менее  0,21т (в заявке участник закупки указывает конкретный показатель);</w:t>
            </w:r>
          </w:p>
          <w:p w:rsidR="00CF59E1" w:rsidRPr="00CF59E1" w:rsidRDefault="00CF59E1" w:rsidP="00CF59E1">
            <w:pPr>
              <w:ind w:left="27" w:firstLine="7"/>
            </w:pPr>
            <w:r w:rsidRPr="00CF59E1">
              <w:t>Наличие закладных петель.</w:t>
            </w:r>
          </w:p>
        </w:tc>
        <w:tc>
          <w:tcPr>
            <w:tcW w:w="1134" w:type="dxa"/>
            <w:vAlign w:val="center"/>
          </w:tcPr>
          <w:p w:rsidR="00CF59E1" w:rsidRPr="00CF59E1" w:rsidRDefault="00CF59E1" w:rsidP="00CF59E1">
            <w:pPr>
              <w:ind w:firstLine="0"/>
              <w:jc w:val="center"/>
            </w:pPr>
            <w:r w:rsidRPr="00CF59E1">
              <w:t>71</w:t>
            </w:r>
          </w:p>
        </w:tc>
      </w:tr>
      <w:tr w:rsidR="00CF59E1" w:rsidRPr="00CF59E1" w:rsidTr="00CF59E1">
        <w:tc>
          <w:tcPr>
            <w:tcW w:w="424" w:type="dxa"/>
            <w:vAlign w:val="center"/>
          </w:tcPr>
          <w:p w:rsidR="00CF59E1" w:rsidRPr="00CF59E1" w:rsidRDefault="00CF59E1" w:rsidP="00CF59E1">
            <w:pPr>
              <w:ind w:firstLine="0"/>
              <w:jc w:val="center"/>
            </w:pPr>
            <w:r w:rsidRPr="00CF59E1">
              <w:t>4</w:t>
            </w:r>
          </w:p>
        </w:tc>
        <w:tc>
          <w:tcPr>
            <w:tcW w:w="1134" w:type="dxa"/>
            <w:vAlign w:val="center"/>
          </w:tcPr>
          <w:p w:rsidR="00CF59E1" w:rsidRPr="00CF59E1" w:rsidRDefault="00CF59E1" w:rsidP="00CF59E1">
            <w:pPr>
              <w:ind w:left="-108" w:right="-108" w:firstLine="0"/>
              <w:jc w:val="center"/>
            </w:pPr>
            <w:r w:rsidRPr="00CF59E1">
              <w:t>Плита</w:t>
            </w:r>
          </w:p>
          <w:p w:rsidR="00CF59E1" w:rsidRPr="00CF59E1" w:rsidRDefault="00CF59E1" w:rsidP="00CF59E1">
            <w:pPr>
              <w:ind w:left="-108" w:right="-108" w:firstLine="0"/>
              <w:jc w:val="center"/>
            </w:pPr>
            <w:r w:rsidRPr="00CF59E1">
              <w:t>П11д-8</w:t>
            </w:r>
          </w:p>
        </w:tc>
        <w:tc>
          <w:tcPr>
            <w:tcW w:w="7655" w:type="dxa"/>
          </w:tcPr>
          <w:p w:rsidR="00CF59E1" w:rsidRPr="00CF59E1" w:rsidRDefault="00CF59E1" w:rsidP="00CF59E1">
            <w:pPr>
              <w:ind w:left="27" w:firstLine="7"/>
            </w:pPr>
            <w:r w:rsidRPr="00CF59E1">
              <w:t xml:space="preserve">В соответствии с Серией 3.006.1-2/87 </w:t>
            </w:r>
          </w:p>
          <w:p w:rsidR="00CF59E1" w:rsidRPr="00CF59E1" w:rsidRDefault="00CF59E1" w:rsidP="00CF59E1">
            <w:pPr>
              <w:ind w:left="27" w:firstLine="7"/>
            </w:pPr>
            <w:r w:rsidRPr="00CF59E1">
              <w:t>Материал изготовления: железобетон;</w:t>
            </w:r>
          </w:p>
          <w:p w:rsidR="00CF59E1" w:rsidRPr="00CF59E1" w:rsidRDefault="00CF59E1" w:rsidP="00CF59E1">
            <w:pPr>
              <w:ind w:left="27" w:firstLine="7"/>
            </w:pPr>
            <w:r w:rsidRPr="00CF59E1">
              <w:t>Габаритные размеры:</w:t>
            </w:r>
          </w:p>
          <w:p w:rsidR="00CF59E1" w:rsidRPr="00CF59E1" w:rsidRDefault="00CF59E1" w:rsidP="00CF59E1">
            <w:pPr>
              <w:ind w:left="27" w:firstLine="7"/>
            </w:pPr>
            <w:r w:rsidRPr="00CF59E1">
              <w:t>Длина: 740 мм</w:t>
            </w:r>
          </w:p>
          <w:p w:rsidR="00CF59E1" w:rsidRPr="00CF59E1" w:rsidRDefault="00CF59E1" w:rsidP="00CF59E1">
            <w:pPr>
              <w:ind w:left="27" w:firstLine="7"/>
            </w:pPr>
            <w:r w:rsidRPr="00CF59E1">
              <w:t>Ширина: 1480 мм</w:t>
            </w:r>
          </w:p>
          <w:p w:rsidR="00CF59E1" w:rsidRPr="00CF59E1" w:rsidRDefault="00CF59E1" w:rsidP="00CF59E1">
            <w:pPr>
              <w:ind w:left="27" w:firstLine="7"/>
            </w:pPr>
            <w:r w:rsidRPr="00CF59E1">
              <w:t>Высота: 100 мм;</w:t>
            </w:r>
          </w:p>
          <w:p w:rsidR="00CF59E1" w:rsidRPr="00CF59E1" w:rsidRDefault="00CF59E1" w:rsidP="00CF59E1">
            <w:pPr>
              <w:ind w:left="27" w:firstLine="7"/>
            </w:pPr>
            <w:r w:rsidRPr="00CF59E1">
              <w:t>Предельные отклонения размеров должны соответствовать ГОСТ 13015-2012</w:t>
            </w:r>
          </w:p>
          <w:p w:rsidR="00CF59E1" w:rsidRPr="00CF59E1" w:rsidRDefault="00CF59E1" w:rsidP="00CF59E1">
            <w:pPr>
              <w:ind w:left="27" w:firstLine="7"/>
            </w:pPr>
            <w:r w:rsidRPr="00CF59E1">
              <w:t>Класс бетона по прочности сжатия – В 25;</w:t>
            </w:r>
          </w:p>
          <w:p w:rsidR="00CF59E1" w:rsidRPr="00CF59E1" w:rsidRDefault="00CF59E1" w:rsidP="00CF59E1">
            <w:pPr>
              <w:ind w:left="27" w:firstLine="7"/>
            </w:pPr>
            <w:r w:rsidRPr="00CF59E1">
              <w:t>Вес: не менее  0,27 т (в заявке участник закупки указывает конкретный показатель);</w:t>
            </w:r>
          </w:p>
          <w:p w:rsidR="00CF59E1" w:rsidRPr="00CF59E1" w:rsidRDefault="00CF59E1" w:rsidP="00CF59E1">
            <w:pPr>
              <w:ind w:left="27" w:firstLine="7"/>
            </w:pPr>
            <w:r w:rsidRPr="00CF59E1">
              <w:t>Наличие закладных петель.</w:t>
            </w:r>
          </w:p>
        </w:tc>
        <w:tc>
          <w:tcPr>
            <w:tcW w:w="1134" w:type="dxa"/>
            <w:vAlign w:val="center"/>
          </w:tcPr>
          <w:p w:rsidR="00CF59E1" w:rsidRPr="00CF59E1" w:rsidRDefault="00CF59E1" w:rsidP="00CF59E1">
            <w:pPr>
              <w:ind w:firstLine="0"/>
              <w:jc w:val="center"/>
            </w:pPr>
            <w:r w:rsidRPr="00CF59E1">
              <w:t>98</w:t>
            </w:r>
          </w:p>
        </w:tc>
      </w:tr>
      <w:tr w:rsidR="00CF59E1" w:rsidRPr="00CF59E1" w:rsidTr="00CF59E1">
        <w:tc>
          <w:tcPr>
            <w:tcW w:w="424" w:type="dxa"/>
            <w:vAlign w:val="center"/>
          </w:tcPr>
          <w:p w:rsidR="00CF59E1" w:rsidRPr="00CF59E1" w:rsidRDefault="00CF59E1" w:rsidP="00CF59E1">
            <w:pPr>
              <w:ind w:firstLine="0"/>
              <w:jc w:val="center"/>
            </w:pPr>
            <w:r w:rsidRPr="00CF59E1">
              <w:t>5</w:t>
            </w:r>
          </w:p>
        </w:tc>
        <w:tc>
          <w:tcPr>
            <w:tcW w:w="1134" w:type="dxa"/>
            <w:vAlign w:val="center"/>
          </w:tcPr>
          <w:p w:rsidR="00CF59E1" w:rsidRDefault="00CF59E1" w:rsidP="00CF59E1">
            <w:pPr>
              <w:ind w:left="-108" w:right="-108" w:firstLine="0"/>
              <w:jc w:val="center"/>
            </w:pPr>
            <w:r w:rsidRPr="00CF59E1">
              <w:t xml:space="preserve">Плита </w:t>
            </w:r>
          </w:p>
          <w:p w:rsidR="00CF59E1" w:rsidRPr="00CF59E1" w:rsidRDefault="00CF59E1" w:rsidP="00CF59E1">
            <w:pPr>
              <w:ind w:left="-108" w:right="-108" w:firstLine="0"/>
              <w:jc w:val="center"/>
            </w:pPr>
            <w:r w:rsidRPr="00CF59E1">
              <w:t>П15д-8</w:t>
            </w:r>
          </w:p>
        </w:tc>
        <w:tc>
          <w:tcPr>
            <w:tcW w:w="7655" w:type="dxa"/>
          </w:tcPr>
          <w:p w:rsidR="00CF59E1" w:rsidRPr="00CF59E1" w:rsidRDefault="00CF59E1" w:rsidP="00CF59E1">
            <w:pPr>
              <w:ind w:left="27" w:firstLine="7"/>
            </w:pPr>
            <w:r w:rsidRPr="00CF59E1">
              <w:t xml:space="preserve">В соответствии с Серией 3.006.1-2/87 </w:t>
            </w:r>
          </w:p>
          <w:p w:rsidR="00CF59E1" w:rsidRPr="00CF59E1" w:rsidRDefault="00CF59E1" w:rsidP="00CF59E1">
            <w:pPr>
              <w:ind w:left="27" w:firstLine="7"/>
            </w:pPr>
            <w:r w:rsidRPr="00CF59E1">
              <w:t>Материал изготовления: железобетон;</w:t>
            </w:r>
          </w:p>
          <w:p w:rsidR="00CF59E1" w:rsidRPr="00CF59E1" w:rsidRDefault="00CF59E1" w:rsidP="00CF59E1">
            <w:pPr>
              <w:ind w:left="27" w:firstLine="7"/>
            </w:pPr>
            <w:r w:rsidRPr="00CF59E1">
              <w:t>Габаритные размеры:</w:t>
            </w:r>
          </w:p>
          <w:p w:rsidR="00CF59E1" w:rsidRPr="00CF59E1" w:rsidRDefault="00CF59E1" w:rsidP="00CF59E1">
            <w:pPr>
              <w:ind w:left="27" w:firstLine="7"/>
            </w:pPr>
            <w:r w:rsidRPr="00CF59E1">
              <w:t>Длина: 740 мм</w:t>
            </w:r>
          </w:p>
          <w:p w:rsidR="00CF59E1" w:rsidRPr="00CF59E1" w:rsidRDefault="00CF59E1" w:rsidP="00CF59E1">
            <w:pPr>
              <w:ind w:left="27" w:firstLine="7"/>
            </w:pPr>
            <w:r w:rsidRPr="00CF59E1">
              <w:t>Ширина: 1840 мм</w:t>
            </w:r>
          </w:p>
          <w:p w:rsidR="00CF59E1" w:rsidRPr="00CF59E1" w:rsidRDefault="00CF59E1" w:rsidP="00CF59E1">
            <w:pPr>
              <w:ind w:left="27" w:firstLine="7"/>
            </w:pPr>
            <w:r w:rsidRPr="00CF59E1">
              <w:t>Высота: 120 мм;</w:t>
            </w:r>
          </w:p>
          <w:p w:rsidR="00CF59E1" w:rsidRPr="00CF59E1" w:rsidRDefault="00CF59E1" w:rsidP="00CF59E1">
            <w:pPr>
              <w:ind w:left="27" w:firstLine="7"/>
            </w:pPr>
            <w:r w:rsidRPr="00CF59E1">
              <w:t>Предельные отклонения размеров должны соответствовать ГОСТ 13015-2012</w:t>
            </w:r>
          </w:p>
          <w:p w:rsidR="00CF59E1" w:rsidRPr="00CF59E1" w:rsidRDefault="00CF59E1" w:rsidP="00CF59E1">
            <w:pPr>
              <w:ind w:left="27" w:firstLine="7"/>
            </w:pPr>
            <w:r w:rsidRPr="00CF59E1">
              <w:t>Класс бетона по прочности сжатия – В 25;</w:t>
            </w:r>
          </w:p>
          <w:p w:rsidR="00CF59E1" w:rsidRPr="00CF59E1" w:rsidRDefault="00CF59E1" w:rsidP="00CF59E1">
            <w:pPr>
              <w:ind w:left="27" w:firstLine="7"/>
            </w:pPr>
            <w:r w:rsidRPr="00CF59E1">
              <w:t>Вес: не менее  0,41 т (в заявке участник закупки указывает конкретный показатель);</w:t>
            </w:r>
          </w:p>
          <w:p w:rsidR="00CF59E1" w:rsidRPr="00CF59E1" w:rsidRDefault="00CF59E1" w:rsidP="00CF59E1">
            <w:pPr>
              <w:ind w:left="27" w:firstLine="7"/>
            </w:pPr>
            <w:r w:rsidRPr="00CF59E1">
              <w:t>Наличие закладных петель.</w:t>
            </w:r>
          </w:p>
        </w:tc>
        <w:tc>
          <w:tcPr>
            <w:tcW w:w="1134" w:type="dxa"/>
            <w:vAlign w:val="center"/>
          </w:tcPr>
          <w:p w:rsidR="00CF59E1" w:rsidRPr="00CF59E1" w:rsidRDefault="00CF59E1" w:rsidP="00CF59E1">
            <w:pPr>
              <w:ind w:firstLine="0"/>
              <w:jc w:val="center"/>
            </w:pPr>
            <w:r w:rsidRPr="00CF59E1">
              <w:t>24</w:t>
            </w:r>
          </w:p>
        </w:tc>
      </w:tr>
      <w:tr w:rsidR="00CF59E1" w:rsidRPr="00CF59E1" w:rsidTr="00CF59E1">
        <w:tc>
          <w:tcPr>
            <w:tcW w:w="424" w:type="dxa"/>
            <w:vAlign w:val="center"/>
          </w:tcPr>
          <w:p w:rsidR="00CF59E1" w:rsidRPr="00CF59E1" w:rsidRDefault="00CF59E1" w:rsidP="00CF59E1">
            <w:pPr>
              <w:ind w:firstLine="0"/>
              <w:jc w:val="center"/>
            </w:pPr>
            <w:r w:rsidRPr="00CF59E1">
              <w:t>6</w:t>
            </w:r>
          </w:p>
        </w:tc>
        <w:tc>
          <w:tcPr>
            <w:tcW w:w="1134" w:type="dxa"/>
            <w:vAlign w:val="center"/>
          </w:tcPr>
          <w:p w:rsidR="00CF59E1" w:rsidRDefault="00CF59E1" w:rsidP="00CF59E1">
            <w:pPr>
              <w:ind w:left="-108" w:right="-108" w:firstLine="0"/>
              <w:jc w:val="center"/>
            </w:pPr>
            <w:r w:rsidRPr="00CF59E1">
              <w:t xml:space="preserve">Плита </w:t>
            </w:r>
          </w:p>
          <w:p w:rsidR="00CF59E1" w:rsidRPr="00CF59E1" w:rsidRDefault="00CF59E1" w:rsidP="00CF59E1">
            <w:pPr>
              <w:ind w:left="-108" w:right="-108" w:firstLine="0"/>
              <w:jc w:val="center"/>
            </w:pPr>
            <w:r w:rsidRPr="00CF59E1">
              <w:lastRenderedPageBreak/>
              <w:t>П17д-3</w:t>
            </w:r>
          </w:p>
        </w:tc>
        <w:tc>
          <w:tcPr>
            <w:tcW w:w="7655" w:type="dxa"/>
          </w:tcPr>
          <w:p w:rsidR="00CF59E1" w:rsidRPr="00CF59E1" w:rsidRDefault="00CF59E1" w:rsidP="00CF59E1">
            <w:pPr>
              <w:ind w:left="27" w:firstLine="7"/>
            </w:pPr>
            <w:r w:rsidRPr="00CF59E1">
              <w:lastRenderedPageBreak/>
              <w:t xml:space="preserve">В соответствии с Серией 3.006.1-2/87 </w:t>
            </w:r>
          </w:p>
          <w:p w:rsidR="00CF59E1" w:rsidRPr="00CF59E1" w:rsidRDefault="00CF59E1" w:rsidP="00CF59E1">
            <w:pPr>
              <w:ind w:left="27" w:firstLine="7"/>
            </w:pPr>
            <w:r w:rsidRPr="00CF59E1">
              <w:lastRenderedPageBreak/>
              <w:t>Материал изготовления: железобетон;</w:t>
            </w:r>
          </w:p>
          <w:p w:rsidR="00CF59E1" w:rsidRPr="00CF59E1" w:rsidRDefault="00CF59E1" w:rsidP="00CF59E1">
            <w:pPr>
              <w:ind w:left="27" w:firstLine="7"/>
            </w:pPr>
            <w:r w:rsidRPr="00CF59E1">
              <w:t>Габаритные размеры:</w:t>
            </w:r>
          </w:p>
          <w:p w:rsidR="00CF59E1" w:rsidRPr="00CF59E1" w:rsidRDefault="00CF59E1" w:rsidP="00CF59E1">
            <w:pPr>
              <w:ind w:left="27" w:firstLine="7"/>
            </w:pPr>
            <w:r w:rsidRPr="00CF59E1">
              <w:t>Длина: 740 мм</w:t>
            </w:r>
          </w:p>
          <w:p w:rsidR="00CF59E1" w:rsidRPr="00CF59E1" w:rsidRDefault="00CF59E1" w:rsidP="00CF59E1">
            <w:pPr>
              <w:ind w:left="27" w:firstLine="7"/>
            </w:pPr>
            <w:r w:rsidRPr="00CF59E1">
              <w:t>Ширина: 2160 мм</w:t>
            </w:r>
          </w:p>
          <w:p w:rsidR="00CF59E1" w:rsidRPr="00CF59E1" w:rsidRDefault="00CF59E1" w:rsidP="00CF59E1">
            <w:pPr>
              <w:ind w:left="27" w:firstLine="7"/>
            </w:pPr>
            <w:r w:rsidRPr="00CF59E1">
              <w:t>Высота: 120 мм;</w:t>
            </w:r>
          </w:p>
          <w:p w:rsidR="00CF59E1" w:rsidRPr="00CF59E1" w:rsidRDefault="00CF59E1" w:rsidP="00CF59E1">
            <w:pPr>
              <w:ind w:left="27" w:firstLine="7"/>
            </w:pPr>
            <w:r w:rsidRPr="00CF59E1">
              <w:t>Предельные отклонения размеров должны соответствовать ГОСТ 13015-2012</w:t>
            </w:r>
          </w:p>
          <w:p w:rsidR="00CF59E1" w:rsidRPr="00CF59E1" w:rsidRDefault="00CF59E1" w:rsidP="00CF59E1">
            <w:pPr>
              <w:ind w:left="27" w:firstLine="7"/>
            </w:pPr>
            <w:r w:rsidRPr="00CF59E1">
              <w:t>Класс бетона по прочности сжатия – В 25;</w:t>
            </w:r>
          </w:p>
          <w:p w:rsidR="00CF59E1" w:rsidRPr="00CF59E1" w:rsidRDefault="00CF59E1" w:rsidP="00CF59E1">
            <w:pPr>
              <w:ind w:left="27" w:firstLine="7"/>
            </w:pPr>
            <w:r w:rsidRPr="00CF59E1">
              <w:t>Вес: не менее  0,48 т (в заявке участник закупки указывает конкретный показатель);</w:t>
            </w:r>
          </w:p>
          <w:p w:rsidR="00CF59E1" w:rsidRPr="00CF59E1" w:rsidRDefault="00CF59E1" w:rsidP="00CF59E1">
            <w:pPr>
              <w:ind w:left="27" w:firstLine="7"/>
            </w:pPr>
            <w:r w:rsidRPr="00CF59E1">
              <w:t>Наличие закладных петель.</w:t>
            </w:r>
          </w:p>
        </w:tc>
        <w:tc>
          <w:tcPr>
            <w:tcW w:w="1134" w:type="dxa"/>
            <w:vAlign w:val="center"/>
          </w:tcPr>
          <w:p w:rsidR="00CF59E1" w:rsidRPr="00CF59E1" w:rsidRDefault="00CF59E1" w:rsidP="00CF59E1">
            <w:pPr>
              <w:ind w:firstLine="0"/>
              <w:jc w:val="center"/>
            </w:pPr>
            <w:r w:rsidRPr="00CF59E1">
              <w:lastRenderedPageBreak/>
              <w:t>23</w:t>
            </w:r>
          </w:p>
        </w:tc>
      </w:tr>
      <w:tr w:rsidR="00CF59E1" w:rsidRPr="00CF59E1" w:rsidTr="00CF59E1">
        <w:tc>
          <w:tcPr>
            <w:tcW w:w="424" w:type="dxa"/>
            <w:vAlign w:val="center"/>
          </w:tcPr>
          <w:p w:rsidR="00CF59E1" w:rsidRPr="00CF59E1" w:rsidRDefault="00CF59E1" w:rsidP="00CF59E1">
            <w:pPr>
              <w:ind w:firstLine="0"/>
              <w:jc w:val="center"/>
            </w:pPr>
            <w:r w:rsidRPr="00CF59E1">
              <w:lastRenderedPageBreak/>
              <w:t>7</w:t>
            </w:r>
          </w:p>
        </w:tc>
        <w:tc>
          <w:tcPr>
            <w:tcW w:w="1134" w:type="dxa"/>
            <w:vAlign w:val="center"/>
          </w:tcPr>
          <w:p w:rsidR="00CF59E1" w:rsidRPr="00CF59E1" w:rsidRDefault="00CF59E1" w:rsidP="00CF59E1">
            <w:pPr>
              <w:ind w:left="-108" w:right="-108" w:firstLine="0"/>
              <w:jc w:val="center"/>
            </w:pPr>
            <w:r w:rsidRPr="00CF59E1">
              <w:t xml:space="preserve">Плита </w:t>
            </w:r>
          </w:p>
          <w:p w:rsidR="00CF59E1" w:rsidRPr="00CF59E1" w:rsidRDefault="00CF59E1" w:rsidP="00CF59E1">
            <w:pPr>
              <w:ind w:left="-108" w:right="-108" w:firstLine="0"/>
              <w:jc w:val="center"/>
            </w:pPr>
            <w:r w:rsidRPr="00CF59E1">
              <w:t>П21-8</w:t>
            </w:r>
          </w:p>
        </w:tc>
        <w:tc>
          <w:tcPr>
            <w:tcW w:w="7655" w:type="dxa"/>
          </w:tcPr>
          <w:p w:rsidR="00CF59E1" w:rsidRPr="00CF59E1" w:rsidRDefault="00CF59E1" w:rsidP="00CF59E1">
            <w:pPr>
              <w:ind w:left="27" w:firstLine="7"/>
            </w:pPr>
            <w:r w:rsidRPr="00CF59E1">
              <w:t xml:space="preserve">В соответствии с Серией 3.006.1-2/87 </w:t>
            </w:r>
          </w:p>
          <w:p w:rsidR="00CF59E1" w:rsidRPr="00CF59E1" w:rsidRDefault="00CF59E1" w:rsidP="00CF59E1">
            <w:pPr>
              <w:ind w:left="27" w:firstLine="7"/>
            </w:pPr>
            <w:r w:rsidRPr="00CF59E1">
              <w:t>Материал изготовления: железобетон;</w:t>
            </w:r>
          </w:p>
          <w:p w:rsidR="00CF59E1" w:rsidRPr="00CF59E1" w:rsidRDefault="00CF59E1" w:rsidP="00CF59E1">
            <w:pPr>
              <w:ind w:left="27" w:firstLine="7"/>
            </w:pPr>
            <w:r w:rsidRPr="00CF59E1">
              <w:t>Габаритные размеры:</w:t>
            </w:r>
          </w:p>
          <w:p w:rsidR="00CF59E1" w:rsidRPr="00CF59E1" w:rsidRDefault="00CF59E1" w:rsidP="00CF59E1">
            <w:pPr>
              <w:ind w:left="27" w:firstLine="7"/>
            </w:pPr>
            <w:r w:rsidRPr="00CF59E1">
              <w:t>Длина: 2990 мм</w:t>
            </w:r>
          </w:p>
          <w:p w:rsidR="00CF59E1" w:rsidRPr="00CF59E1" w:rsidRDefault="00CF59E1" w:rsidP="00CF59E1">
            <w:pPr>
              <w:ind w:left="27" w:firstLine="7"/>
            </w:pPr>
            <w:r w:rsidRPr="00CF59E1">
              <w:t>Ширина: 2460 мм</w:t>
            </w:r>
          </w:p>
          <w:p w:rsidR="00CF59E1" w:rsidRPr="00CF59E1" w:rsidRDefault="00CF59E1" w:rsidP="00CF59E1">
            <w:pPr>
              <w:ind w:left="27" w:firstLine="7"/>
            </w:pPr>
            <w:r w:rsidRPr="00CF59E1">
              <w:t>Высота: 160 мм;</w:t>
            </w:r>
          </w:p>
          <w:p w:rsidR="00CF59E1" w:rsidRPr="00CF59E1" w:rsidRDefault="00CF59E1" w:rsidP="00CF59E1">
            <w:pPr>
              <w:ind w:left="27" w:firstLine="7"/>
            </w:pPr>
            <w:r w:rsidRPr="00CF59E1">
              <w:t>Предельные отклонения размеров должны соответствовать ГОСТ 13015-2012</w:t>
            </w:r>
          </w:p>
          <w:p w:rsidR="00CF59E1" w:rsidRPr="00CF59E1" w:rsidRDefault="00CF59E1" w:rsidP="00CF59E1">
            <w:pPr>
              <w:ind w:left="27" w:firstLine="7"/>
            </w:pPr>
            <w:r w:rsidRPr="00CF59E1">
              <w:t>Класс бетона по прочности сжатия – В 25;</w:t>
            </w:r>
          </w:p>
          <w:p w:rsidR="00CF59E1" w:rsidRPr="00CF59E1" w:rsidRDefault="00CF59E1" w:rsidP="00CF59E1">
            <w:pPr>
              <w:ind w:left="27" w:firstLine="7"/>
            </w:pPr>
            <w:r w:rsidRPr="00CF59E1">
              <w:t>Вес: не менее  2,94 т (в заявке участник закупки указывает конкретный показатель);</w:t>
            </w:r>
          </w:p>
          <w:p w:rsidR="00CF59E1" w:rsidRPr="00CF59E1" w:rsidRDefault="00CF59E1" w:rsidP="00CF59E1">
            <w:pPr>
              <w:ind w:left="27" w:firstLine="7"/>
            </w:pPr>
            <w:r w:rsidRPr="00CF59E1">
              <w:t>Наличие закладных петель.</w:t>
            </w:r>
          </w:p>
        </w:tc>
        <w:tc>
          <w:tcPr>
            <w:tcW w:w="1134" w:type="dxa"/>
            <w:vAlign w:val="center"/>
          </w:tcPr>
          <w:p w:rsidR="00CF59E1" w:rsidRPr="00CF59E1" w:rsidRDefault="00CF59E1" w:rsidP="00CF59E1">
            <w:pPr>
              <w:ind w:firstLine="0"/>
              <w:jc w:val="center"/>
            </w:pPr>
            <w:r w:rsidRPr="00CF59E1">
              <w:t>21</w:t>
            </w:r>
          </w:p>
        </w:tc>
      </w:tr>
      <w:tr w:rsidR="00CF59E1" w:rsidRPr="00CF59E1" w:rsidTr="00CF59E1">
        <w:tc>
          <w:tcPr>
            <w:tcW w:w="424" w:type="dxa"/>
            <w:vAlign w:val="center"/>
          </w:tcPr>
          <w:p w:rsidR="00CF59E1" w:rsidRPr="00CF59E1" w:rsidRDefault="00CF59E1" w:rsidP="00CF59E1">
            <w:pPr>
              <w:ind w:firstLine="0"/>
              <w:jc w:val="center"/>
            </w:pPr>
            <w:r w:rsidRPr="00CF59E1">
              <w:t>8</w:t>
            </w:r>
          </w:p>
        </w:tc>
        <w:tc>
          <w:tcPr>
            <w:tcW w:w="1134" w:type="dxa"/>
            <w:vAlign w:val="center"/>
          </w:tcPr>
          <w:p w:rsidR="00CF59E1" w:rsidRPr="00CF59E1" w:rsidRDefault="00CF59E1" w:rsidP="00CF59E1">
            <w:pPr>
              <w:ind w:left="-108" w:right="-108" w:firstLine="0"/>
              <w:jc w:val="center"/>
            </w:pPr>
            <w:r w:rsidRPr="00CF59E1">
              <w:t xml:space="preserve">Плита </w:t>
            </w:r>
          </w:p>
          <w:p w:rsidR="00CF59E1" w:rsidRPr="00CF59E1" w:rsidRDefault="00CF59E1" w:rsidP="00CF59E1">
            <w:pPr>
              <w:ind w:left="-108" w:right="-108" w:firstLine="0"/>
              <w:jc w:val="center"/>
            </w:pPr>
            <w:r w:rsidRPr="00CF59E1">
              <w:t>ПО-4</w:t>
            </w:r>
          </w:p>
        </w:tc>
        <w:tc>
          <w:tcPr>
            <w:tcW w:w="7655" w:type="dxa"/>
          </w:tcPr>
          <w:p w:rsidR="00CF59E1" w:rsidRPr="00CF59E1" w:rsidRDefault="00CF59E1" w:rsidP="00CF59E1">
            <w:pPr>
              <w:ind w:left="27" w:firstLine="7"/>
            </w:pPr>
            <w:r w:rsidRPr="00CF59E1">
              <w:t>В соответствии с Серией 3.006.1-2/87</w:t>
            </w:r>
          </w:p>
          <w:p w:rsidR="00CF59E1" w:rsidRPr="00CF59E1" w:rsidRDefault="00CF59E1" w:rsidP="00CF59E1">
            <w:pPr>
              <w:ind w:left="27" w:firstLine="7"/>
            </w:pPr>
            <w:r w:rsidRPr="00CF59E1">
              <w:t>Материал изготовления: железобетон;</w:t>
            </w:r>
          </w:p>
          <w:p w:rsidR="00CF59E1" w:rsidRPr="00CF59E1" w:rsidRDefault="00CF59E1" w:rsidP="00CF59E1">
            <w:pPr>
              <w:ind w:left="27" w:firstLine="7"/>
            </w:pPr>
            <w:r w:rsidRPr="00CF59E1">
              <w:t>Габаритные размеры:</w:t>
            </w:r>
          </w:p>
          <w:p w:rsidR="00CF59E1" w:rsidRPr="00CF59E1" w:rsidRDefault="00CF59E1" w:rsidP="00CF59E1">
            <w:pPr>
              <w:ind w:left="27" w:firstLine="7"/>
            </w:pPr>
            <w:r w:rsidRPr="00CF59E1">
              <w:t>Длина: 2300 мм</w:t>
            </w:r>
          </w:p>
          <w:p w:rsidR="00CF59E1" w:rsidRPr="00CF59E1" w:rsidRDefault="00CF59E1" w:rsidP="00CF59E1">
            <w:pPr>
              <w:ind w:left="27" w:firstLine="7"/>
            </w:pPr>
            <w:r w:rsidRPr="00CF59E1">
              <w:t>Ширина: 1500 мм</w:t>
            </w:r>
          </w:p>
          <w:p w:rsidR="00CF59E1" w:rsidRPr="00CF59E1" w:rsidRDefault="00CF59E1" w:rsidP="00CF59E1">
            <w:pPr>
              <w:ind w:left="27" w:firstLine="7"/>
            </w:pPr>
            <w:r w:rsidRPr="00CF59E1">
              <w:t>Высота: 200 мм;</w:t>
            </w:r>
          </w:p>
          <w:p w:rsidR="00CF59E1" w:rsidRPr="00CF59E1" w:rsidRDefault="00CF59E1" w:rsidP="00CF59E1">
            <w:pPr>
              <w:ind w:left="27" w:firstLine="7"/>
            </w:pPr>
            <w:r w:rsidRPr="00CF59E1">
              <w:t>Количество отверстий: 1</w:t>
            </w:r>
          </w:p>
          <w:p w:rsidR="00CF59E1" w:rsidRPr="00CF59E1" w:rsidRDefault="00CF59E1" w:rsidP="00CF59E1">
            <w:pPr>
              <w:ind w:left="27" w:firstLine="7"/>
            </w:pPr>
            <w:r w:rsidRPr="00CF59E1">
              <w:t>Диаметр отверстия: 700 мм.</w:t>
            </w:r>
          </w:p>
          <w:p w:rsidR="00CF59E1" w:rsidRPr="00CF59E1" w:rsidRDefault="00CF59E1" w:rsidP="00CF59E1">
            <w:pPr>
              <w:ind w:firstLine="7"/>
            </w:pPr>
            <w:r w:rsidRPr="00CF59E1">
              <w:t>Марка бетона: М350;</w:t>
            </w:r>
          </w:p>
          <w:p w:rsidR="00CF59E1" w:rsidRPr="00CF59E1" w:rsidRDefault="00CF59E1" w:rsidP="00CF59E1">
            <w:pPr>
              <w:ind w:left="27" w:firstLine="7"/>
            </w:pPr>
            <w:r w:rsidRPr="00CF59E1">
              <w:t>Вес: не менее  1,52 т (в заявке участник закупки указывает конкретный показатель);</w:t>
            </w:r>
          </w:p>
          <w:p w:rsidR="00CF59E1" w:rsidRPr="00CF59E1" w:rsidRDefault="00CF59E1" w:rsidP="00CF59E1">
            <w:pPr>
              <w:ind w:left="27" w:firstLine="7"/>
            </w:pPr>
            <w:r w:rsidRPr="00CF59E1">
              <w:t>Наличие закладных петель.</w:t>
            </w:r>
          </w:p>
        </w:tc>
        <w:tc>
          <w:tcPr>
            <w:tcW w:w="1134" w:type="dxa"/>
            <w:vAlign w:val="center"/>
          </w:tcPr>
          <w:p w:rsidR="00CF59E1" w:rsidRPr="00CF59E1" w:rsidRDefault="00CF59E1" w:rsidP="00CF59E1">
            <w:pPr>
              <w:ind w:firstLine="0"/>
              <w:jc w:val="center"/>
            </w:pPr>
            <w:r w:rsidRPr="00CF59E1">
              <w:t>5</w:t>
            </w:r>
          </w:p>
        </w:tc>
      </w:tr>
      <w:tr w:rsidR="00CF59E1" w:rsidRPr="00CF59E1" w:rsidTr="00CF59E1">
        <w:tc>
          <w:tcPr>
            <w:tcW w:w="424" w:type="dxa"/>
            <w:vAlign w:val="center"/>
          </w:tcPr>
          <w:p w:rsidR="00CF59E1" w:rsidRPr="00CF59E1" w:rsidRDefault="00CF59E1" w:rsidP="00CF59E1">
            <w:pPr>
              <w:ind w:firstLine="0"/>
              <w:jc w:val="center"/>
            </w:pPr>
            <w:r w:rsidRPr="00CF59E1">
              <w:t>9</w:t>
            </w:r>
          </w:p>
        </w:tc>
        <w:tc>
          <w:tcPr>
            <w:tcW w:w="1134" w:type="dxa"/>
            <w:vAlign w:val="center"/>
          </w:tcPr>
          <w:p w:rsidR="00CF59E1" w:rsidRPr="00CF59E1" w:rsidRDefault="00CF59E1" w:rsidP="00CF59E1">
            <w:pPr>
              <w:ind w:left="-108" w:right="-108" w:firstLine="0"/>
              <w:jc w:val="center"/>
            </w:pPr>
            <w:r w:rsidRPr="00CF59E1">
              <w:t>Лоток</w:t>
            </w:r>
          </w:p>
          <w:p w:rsidR="00CF59E1" w:rsidRPr="00CF59E1" w:rsidRDefault="00CF59E1" w:rsidP="00CF59E1">
            <w:pPr>
              <w:ind w:left="-108" w:right="-108" w:firstLine="0"/>
              <w:jc w:val="center"/>
            </w:pPr>
            <w:r w:rsidRPr="00CF59E1">
              <w:t>Л4-8/2</w:t>
            </w:r>
          </w:p>
        </w:tc>
        <w:tc>
          <w:tcPr>
            <w:tcW w:w="7655" w:type="dxa"/>
          </w:tcPr>
          <w:p w:rsidR="00CF59E1" w:rsidRPr="00CF59E1" w:rsidRDefault="00CF59E1" w:rsidP="00CF59E1">
            <w:pPr>
              <w:ind w:left="27" w:firstLine="7"/>
            </w:pPr>
            <w:r w:rsidRPr="00CF59E1">
              <w:t xml:space="preserve">В соответствии с Серией 3.006.1-2/87 </w:t>
            </w:r>
          </w:p>
          <w:p w:rsidR="00CF59E1" w:rsidRPr="00CF59E1" w:rsidRDefault="00CF59E1" w:rsidP="00CF59E1">
            <w:pPr>
              <w:ind w:left="27" w:firstLine="7"/>
            </w:pPr>
            <w:r w:rsidRPr="00CF59E1">
              <w:t>Материал изготовления: железобетон;</w:t>
            </w:r>
          </w:p>
          <w:p w:rsidR="00CF59E1" w:rsidRPr="00CF59E1" w:rsidRDefault="00CF59E1" w:rsidP="00CF59E1">
            <w:pPr>
              <w:ind w:left="27" w:firstLine="7"/>
            </w:pPr>
            <w:r w:rsidRPr="00CF59E1">
              <w:t>Габаритные размеры:</w:t>
            </w:r>
          </w:p>
          <w:p w:rsidR="00CF59E1" w:rsidRPr="00CF59E1" w:rsidRDefault="00CF59E1" w:rsidP="00CF59E1">
            <w:pPr>
              <w:ind w:left="27" w:firstLine="7"/>
            </w:pPr>
            <w:r w:rsidRPr="00CF59E1">
              <w:t>Длина: 2990 мм</w:t>
            </w:r>
          </w:p>
          <w:p w:rsidR="00CF59E1" w:rsidRPr="00CF59E1" w:rsidRDefault="00CF59E1" w:rsidP="00CF59E1">
            <w:pPr>
              <w:ind w:left="27" w:firstLine="7"/>
            </w:pPr>
            <w:r w:rsidRPr="00CF59E1">
              <w:t>Ширина: 780 мм</w:t>
            </w:r>
          </w:p>
          <w:p w:rsidR="00CF59E1" w:rsidRPr="00CF59E1" w:rsidRDefault="00CF59E1" w:rsidP="00CF59E1">
            <w:pPr>
              <w:ind w:left="27" w:firstLine="7"/>
            </w:pPr>
            <w:r w:rsidRPr="00CF59E1">
              <w:t>Высота: 530 мм;</w:t>
            </w:r>
          </w:p>
          <w:p w:rsidR="00CF59E1" w:rsidRPr="00CF59E1" w:rsidRDefault="00CF59E1" w:rsidP="00CF59E1">
            <w:pPr>
              <w:ind w:left="27" w:firstLine="7"/>
            </w:pPr>
            <w:r w:rsidRPr="00CF59E1">
              <w:t>Предельные отклонения размеров должны соответствовать ГОСТ 13015-2012</w:t>
            </w:r>
          </w:p>
          <w:p w:rsidR="00CF59E1" w:rsidRPr="00CF59E1" w:rsidRDefault="00CF59E1" w:rsidP="00CF59E1">
            <w:pPr>
              <w:ind w:left="27" w:firstLine="7"/>
            </w:pPr>
            <w:r w:rsidRPr="00CF59E1">
              <w:t>Класс бетона по прочности сжатия – В 15;</w:t>
            </w:r>
          </w:p>
          <w:p w:rsidR="00CF59E1" w:rsidRPr="00CF59E1" w:rsidRDefault="00CF59E1" w:rsidP="00CF59E1">
            <w:pPr>
              <w:ind w:left="27" w:firstLine="7"/>
            </w:pPr>
            <w:r w:rsidRPr="00CF59E1">
              <w:t>Вес: не менее  0,9 т (в заявке участник закупки указывает конкретный показатель);</w:t>
            </w:r>
          </w:p>
          <w:p w:rsidR="00CF59E1" w:rsidRPr="00CF59E1" w:rsidRDefault="00CF59E1" w:rsidP="00CF59E1">
            <w:pPr>
              <w:ind w:left="27" w:firstLine="7"/>
            </w:pPr>
            <w:r w:rsidRPr="00CF59E1">
              <w:t>Наличие закладных петель.</w:t>
            </w:r>
          </w:p>
        </w:tc>
        <w:tc>
          <w:tcPr>
            <w:tcW w:w="1134" w:type="dxa"/>
            <w:vAlign w:val="center"/>
          </w:tcPr>
          <w:p w:rsidR="00CF59E1" w:rsidRPr="00CF59E1" w:rsidRDefault="00CF59E1" w:rsidP="00CF59E1">
            <w:pPr>
              <w:ind w:firstLine="0"/>
              <w:jc w:val="center"/>
            </w:pPr>
            <w:r w:rsidRPr="00CF59E1">
              <w:t>6</w:t>
            </w:r>
          </w:p>
        </w:tc>
      </w:tr>
      <w:tr w:rsidR="00CF59E1" w:rsidRPr="00CF59E1" w:rsidTr="00CF59E1">
        <w:tc>
          <w:tcPr>
            <w:tcW w:w="424" w:type="dxa"/>
            <w:vAlign w:val="center"/>
          </w:tcPr>
          <w:p w:rsidR="00CF59E1" w:rsidRPr="00CF59E1" w:rsidRDefault="00CF59E1" w:rsidP="00CF59E1">
            <w:pPr>
              <w:ind w:firstLine="0"/>
              <w:jc w:val="center"/>
            </w:pPr>
            <w:r w:rsidRPr="00CF59E1">
              <w:t>10</w:t>
            </w:r>
          </w:p>
        </w:tc>
        <w:tc>
          <w:tcPr>
            <w:tcW w:w="1134" w:type="dxa"/>
            <w:vAlign w:val="center"/>
          </w:tcPr>
          <w:p w:rsidR="00CF59E1" w:rsidRPr="00CF59E1" w:rsidRDefault="00CF59E1" w:rsidP="00CF59E1">
            <w:pPr>
              <w:ind w:left="-108" w:right="-108" w:firstLine="0"/>
              <w:jc w:val="center"/>
            </w:pPr>
            <w:r w:rsidRPr="00CF59E1">
              <w:t>Лоток</w:t>
            </w:r>
          </w:p>
          <w:p w:rsidR="00CF59E1" w:rsidRPr="00CF59E1" w:rsidRDefault="00CF59E1" w:rsidP="00CF59E1">
            <w:pPr>
              <w:ind w:left="-108" w:right="-108" w:firstLine="0"/>
              <w:jc w:val="center"/>
            </w:pPr>
            <w:r w:rsidRPr="00CF59E1">
              <w:t>Л7-8/2</w:t>
            </w:r>
          </w:p>
        </w:tc>
        <w:tc>
          <w:tcPr>
            <w:tcW w:w="7655" w:type="dxa"/>
          </w:tcPr>
          <w:p w:rsidR="00CF59E1" w:rsidRPr="00CF59E1" w:rsidRDefault="00CF59E1" w:rsidP="00CF59E1">
            <w:pPr>
              <w:ind w:left="27" w:firstLine="7"/>
            </w:pPr>
            <w:r w:rsidRPr="00CF59E1">
              <w:t xml:space="preserve">В соответствии с Серией 3.006.1-2/87 </w:t>
            </w:r>
          </w:p>
          <w:p w:rsidR="00CF59E1" w:rsidRPr="00CF59E1" w:rsidRDefault="00CF59E1" w:rsidP="00CF59E1">
            <w:pPr>
              <w:ind w:left="27" w:firstLine="7"/>
            </w:pPr>
            <w:r w:rsidRPr="00CF59E1">
              <w:t>Материал изготовления: железобетон;</w:t>
            </w:r>
          </w:p>
          <w:p w:rsidR="00CF59E1" w:rsidRPr="00CF59E1" w:rsidRDefault="00CF59E1" w:rsidP="00CF59E1">
            <w:pPr>
              <w:ind w:left="27" w:firstLine="7"/>
            </w:pPr>
            <w:r w:rsidRPr="00CF59E1">
              <w:t>Габаритные размеры:</w:t>
            </w:r>
          </w:p>
          <w:p w:rsidR="00CF59E1" w:rsidRPr="00CF59E1" w:rsidRDefault="00CF59E1" w:rsidP="00CF59E1">
            <w:pPr>
              <w:ind w:left="27" w:firstLine="7"/>
            </w:pPr>
            <w:r w:rsidRPr="00CF59E1">
              <w:t>Длина: 2990 мм</w:t>
            </w:r>
          </w:p>
          <w:p w:rsidR="00CF59E1" w:rsidRPr="00CF59E1" w:rsidRDefault="00CF59E1" w:rsidP="00CF59E1">
            <w:pPr>
              <w:ind w:left="27" w:firstLine="7"/>
            </w:pPr>
            <w:r w:rsidRPr="00CF59E1">
              <w:t>Ширина:1160 мм</w:t>
            </w:r>
          </w:p>
          <w:p w:rsidR="00CF59E1" w:rsidRPr="00CF59E1" w:rsidRDefault="00CF59E1" w:rsidP="00CF59E1">
            <w:pPr>
              <w:ind w:left="27" w:firstLine="7"/>
            </w:pPr>
            <w:r w:rsidRPr="00CF59E1">
              <w:t>Высота: 1000 мм;</w:t>
            </w:r>
          </w:p>
          <w:p w:rsidR="00CF59E1" w:rsidRPr="00CF59E1" w:rsidRDefault="00CF59E1" w:rsidP="00CF59E1">
            <w:pPr>
              <w:ind w:left="27" w:firstLine="7"/>
            </w:pPr>
            <w:r w:rsidRPr="00CF59E1">
              <w:t>Предельные отклонения размеров должны соответствовать ГОСТ 13015-2012</w:t>
            </w:r>
          </w:p>
          <w:p w:rsidR="00CF59E1" w:rsidRPr="00CF59E1" w:rsidRDefault="00CF59E1" w:rsidP="00CF59E1">
            <w:pPr>
              <w:ind w:left="27" w:firstLine="7"/>
            </w:pPr>
            <w:r w:rsidRPr="00CF59E1">
              <w:t>Класс бетона по прочности сжатия – В 25;</w:t>
            </w:r>
          </w:p>
          <w:p w:rsidR="00CF59E1" w:rsidRPr="00CF59E1" w:rsidRDefault="00CF59E1" w:rsidP="00CF59E1">
            <w:pPr>
              <w:ind w:left="27" w:firstLine="7"/>
            </w:pPr>
            <w:r w:rsidRPr="00CF59E1">
              <w:t>Вес: не менее  2,95 т (в заявке участник закупки указывает конкретный показатель);</w:t>
            </w:r>
          </w:p>
          <w:p w:rsidR="00CF59E1" w:rsidRPr="00CF59E1" w:rsidRDefault="00CF59E1" w:rsidP="00CF59E1">
            <w:pPr>
              <w:ind w:left="27" w:firstLine="7"/>
            </w:pPr>
            <w:r w:rsidRPr="00CF59E1">
              <w:t>Наличие закладных петель.</w:t>
            </w:r>
          </w:p>
        </w:tc>
        <w:tc>
          <w:tcPr>
            <w:tcW w:w="1134" w:type="dxa"/>
            <w:vAlign w:val="center"/>
          </w:tcPr>
          <w:p w:rsidR="00CF59E1" w:rsidRPr="00CF59E1" w:rsidRDefault="00CF59E1" w:rsidP="00CF59E1">
            <w:pPr>
              <w:ind w:firstLine="0"/>
              <w:jc w:val="center"/>
            </w:pPr>
            <w:r w:rsidRPr="00CF59E1">
              <w:t>39</w:t>
            </w:r>
          </w:p>
        </w:tc>
      </w:tr>
      <w:tr w:rsidR="00CF59E1" w:rsidRPr="00CF59E1" w:rsidTr="00CF59E1">
        <w:tc>
          <w:tcPr>
            <w:tcW w:w="424" w:type="dxa"/>
            <w:vAlign w:val="center"/>
          </w:tcPr>
          <w:p w:rsidR="00CF59E1" w:rsidRPr="00CF59E1" w:rsidRDefault="00CF59E1" w:rsidP="00CF59E1">
            <w:pPr>
              <w:ind w:firstLine="0"/>
              <w:jc w:val="center"/>
            </w:pPr>
            <w:r w:rsidRPr="00CF59E1">
              <w:t>11</w:t>
            </w:r>
          </w:p>
        </w:tc>
        <w:tc>
          <w:tcPr>
            <w:tcW w:w="1134" w:type="dxa"/>
            <w:vAlign w:val="center"/>
          </w:tcPr>
          <w:p w:rsidR="00CF59E1" w:rsidRPr="00CF59E1" w:rsidRDefault="00CF59E1" w:rsidP="00CF59E1">
            <w:pPr>
              <w:ind w:left="-108" w:right="-108" w:firstLine="0"/>
              <w:jc w:val="center"/>
            </w:pPr>
            <w:r w:rsidRPr="00CF59E1">
              <w:t>Лоток</w:t>
            </w:r>
          </w:p>
          <w:p w:rsidR="00CF59E1" w:rsidRPr="00CF59E1" w:rsidRDefault="00CF59E1" w:rsidP="00CF59E1">
            <w:pPr>
              <w:ind w:left="-108" w:right="-108" w:firstLine="0"/>
              <w:jc w:val="center"/>
            </w:pPr>
            <w:r w:rsidRPr="00CF59E1">
              <w:t>Л11-8/2</w:t>
            </w:r>
          </w:p>
        </w:tc>
        <w:tc>
          <w:tcPr>
            <w:tcW w:w="7655" w:type="dxa"/>
          </w:tcPr>
          <w:p w:rsidR="00CF59E1" w:rsidRPr="00CF59E1" w:rsidRDefault="00CF59E1" w:rsidP="00CF59E1">
            <w:pPr>
              <w:ind w:left="27" w:firstLine="7"/>
            </w:pPr>
            <w:r w:rsidRPr="00CF59E1">
              <w:t xml:space="preserve">В соответствии с Серией 3.006.1-2/87 </w:t>
            </w:r>
          </w:p>
          <w:p w:rsidR="00CF59E1" w:rsidRPr="00CF59E1" w:rsidRDefault="00CF59E1" w:rsidP="00CF59E1">
            <w:pPr>
              <w:ind w:left="27" w:firstLine="7"/>
            </w:pPr>
            <w:r w:rsidRPr="00CF59E1">
              <w:t>Материал изготовления: железобетон;</w:t>
            </w:r>
          </w:p>
          <w:p w:rsidR="00CF59E1" w:rsidRPr="00CF59E1" w:rsidRDefault="00CF59E1" w:rsidP="00CF59E1">
            <w:pPr>
              <w:ind w:left="27" w:firstLine="7"/>
            </w:pPr>
            <w:r w:rsidRPr="00CF59E1">
              <w:t>Габаритные размеры:</w:t>
            </w:r>
          </w:p>
          <w:p w:rsidR="00CF59E1" w:rsidRPr="00CF59E1" w:rsidRDefault="00CF59E1" w:rsidP="00CF59E1">
            <w:pPr>
              <w:ind w:left="27" w:firstLine="7"/>
            </w:pPr>
            <w:r w:rsidRPr="00CF59E1">
              <w:t>Длина: 2990 мм</w:t>
            </w:r>
          </w:p>
          <w:p w:rsidR="00CF59E1" w:rsidRPr="00CF59E1" w:rsidRDefault="00CF59E1" w:rsidP="00CF59E1">
            <w:pPr>
              <w:ind w:left="27" w:firstLine="7"/>
            </w:pPr>
            <w:r w:rsidRPr="00CF59E1">
              <w:t>Ширина:1480 мм</w:t>
            </w:r>
          </w:p>
          <w:p w:rsidR="00CF59E1" w:rsidRPr="00CF59E1" w:rsidRDefault="00CF59E1" w:rsidP="00CF59E1">
            <w:pPr>
              <w:ind w:left="27" w:firstLine="7"/>
            </w:pPr>
            <w:r w:rsidRPr="00CF59E1">
              <w:t>Высота: 700 мм;</w:t>
            </w:r>
          </w:p>
          <w:p w:rsidR="00CF59E1" w:rsidRPr="00CF59E1" w:rsidRDefault="00CF59E1" w:rsidP="00CF59E1">
            <w:pPr>
              <w:ind w:left="27" w:firstLine="7"/>
            </w:pPr>
            <w:r w:rsidRPr="00CF59E1">
              <w:t>Предельные отклонения размеров должны соответствовать ГОСТ 13015-2012</w:t>
            </w:r>
          </w:p>
          <w:p w:rsidR="00CF59E1" w:rsidRPr="00CF59E1" w:rsidRDefault="00CF59E1" w:rsidP="00CF59E1">
            <w:pPr>
              <w:ind w:left="27" w:firstLine="7"/>
            </w:pPr>
            <w:r w:rsidRPr="00CF59E1">
              <w:t>Класс бетона по прочности сжатия – В 25;</w:t>
            </w:r>
          </w:p>
          <w:p w:rsidR="00CF59E1" w:rsidRPr="00CF59E1" w:rsidRDefault="00CF59E1" w:rsidP="00CF59E1">
            <w:pPr>
              <w:ind w:left="27" w:firstLine="7"/>
            </w:pPr>
            <w:r w:rsidRPr="00CF59E1">
              <w:t>Вес: не менее 1,8 т (в заявке участник закупки указывает конкретный показатель);</w:t>
            </w:r>
          </w:p>
          <w:p w:rsidR="00CF59E1" w:rsidRPr="00CF59E1" w:rsidRDefault="00CF59E1" w:rsidP="00CF59E1">
            <w:pPr>
              <w:ind w:left="27" w:firstLine="7"/>
            </w:pPr>
            <w:r w:rsidRPr="00CF59E1">
              <w:t>Наличие закладных петель.</w:t>
            </w:r>
          </w:p>
        </w:tc>
        <w:tc>
          <w:tcPr>
            <w:tcW w:w="1134" w:type="dxa"/>
            <w:vAlign w:val="center"/>
          </w:tcPr>
          <w:p w:rsidR="00CF59E1" w:rsidRPr="00CF59E1" w:rsidRDefault="00CF59E1" w:rsidP="00CF59E1">
            <w:pPr>
              <w:ind w:firstLine="0"/>
              <w:jc w:val="center"/>
            </w:pPr>
            <w:r w:rsidRPr="00CF59E1">
              <w:t>8</w:t>
            </w:r>
          </w:p>
        </w:tc>
      </w:tr>
      <w:tr w:rsidR="00CF59E1" w:rsidRPr="00CF59E1" w:rsidTr="00CF59E1">
        <w:tc>
          <w:tcPr>
            <w:tcW w:w="424" w:type="dxa"/>
            <w:vAlign w:val="center"/>
          </w:tcPr>
          <w:p w:rsidR="00CF59E1" w:rsidRPr="00CF59E1" w:rsidRDefault="00CF59E1" w:rsidP="00CF59E1">
            <w:pPr>
              <w:ind w:firstLine="0"/>
              <w:jc w:val="center"/>
            </w:pPr>
            <w:r w:rsidRPr="00CF59E1">
              <w:t>12</w:t>
            </w:r>
          </w:p>
        </w:tc>
        <w:tc>
          <w:tcPr>
            <w:tcW w:w="1134" w:type="dxa"/>
            <w:vAlign w:val="center"/>
          </w:tcPr>
          <w:p w:rsidR="00CF59E1" w:rsidRPr="00CF59E1" w:rsidRDefault="00CF59E1" w:rsidP="00CF59E1">
            <w:pPr>
              <w:ind w:left="-108" w:right="-108" w:firstLine="0"/>
              <w:jc w:val="center"/>
            </w:pPr>
            <w:r w:rsidRPr="00CF59E1">
              <w:t>Опорная подушка ОП-1</w:t>
            </w:r>
          </w:p>
        </w:tc>
        <w:tc>
          <w:tcPr>
            <w:tcW w:w="7655" w:type="dxa"/>
          </w:tcPr>
          <w:p w:rsidR="00CF59E1" w:rsidRPr="00CF59E1" w:rsidRDefault="00CF59E1" w:rsidP="00CF59E1">
            <w:pPr>
              <w:ind w:left="27" w:firstLine="7"/>
            </w:pPr>
            <w:r w:rsidRPr="00CF59E1">
              <w:t xml:space="preserve">В соответствии с Серией 3.006.1-2/87 </w:t>
            </w:r>
          </w:p>
          <w:p w:rsidR="00CF59E1" w:rsidRPr="00CF59E1" w:rsidRDefault="00CF59E1" w:rsidP="00CF59E1">
            <w:pPr>
              <w:ind w:left="27" w:firstLine="7"/>
            </w:pPr>
            <w:r w:rsidRPr="00CF59E1">
              <w:t>Материал изготовления: железобетон;</w:t>
            </w:r>
          </w:p>
          <w:p w:rsidR="00CF59E1" w:rsidRPr="00CF59E1" w:rsidRDefault="00CF59E1" w:rsidP="00CF59E1">
            <w:pPr>
              <w:ind w:left="27" w:firstLine="7"/>
            </w:pPr>
            <w:r w:rsidRPr="00CF59E1">
              <w:t>Габаритные размеры:</w:t>
            </w:r>
          </w:p>
          <w:p w:rsidR="00CF59E1" w:rsidRPr="00CF59E1" w:rsidRDefault="00CF59E1" w:rsidP="00CF59E1">
            <w:pPr>
              <w:ind w:left="27" w:firstLine="7"/>
            </w:pPr>
            <w:r w:rsidRPr="00CF59E1">
              <w:t>Длина: 200 мм</w:t>
            </w:r>
          </w:p>
          <w:p w:rsidR="00CF59E1" w:rsidRPr="00CF59E1" w:rsidRDefault="00CF59E1" w:rsidP="00CF59E1">
            <w:pPr>
              <w:ind w:left="27" w:firstLine="7"/>
            </w:pPr>
            <w:r w:rsidRPr="00CF59E1">
              <w:t>Ширина:200 мм</w:t>
            </w:r>
          </w:p>
          <w:p w:rsidR="00CF59E1" w:rsidRPr="00CF59E1" w:rsidRDefault="00CF59E1" w:rsidP="00CF59E1">
            <w:pPr>
              <w:ind w:left="27" w:firstLine="7"/>
            </w:pPr>
            <w:r w:rsidRPr="00CF59E1">
              <w:lastRenderedPageBreak/>
              <w:t>Высота: 90 мм;</w:t>
            </w:r>
          </w:p>
          <w:p w:rsidR="00CF59E1" w:rsidRPr="00CF59E1" w:rsidRDefault="00CF59E1" w:rsidP="00CF59E1">
            <w:pPr>
              <w:ind w:left="27" w:firstLine="7"/>
            </w:pPr>
            <w:r w:rsidRPr="00CF59E1">
              <w:t>Предельные отклонения размеров должны соответствовать ГОСТ 13015-2012</w:t>
            </w:r>
          </w:p>
          <w:p w:rsidR="00CF59E1" w:rsidRPr="00CF59E1" w:rsidRDefault="00CF59E1" w:rsidP="00CF59E1">
            <w:pPr>
              <w:ind w:left="27" w:firstLine="7"/>
            </w:pPr>
            <w:r w:rsidRPr="00CF59E1">
              <w:t>Класс бетона по прочности сжатия – В 15;</w:t>
            </w:r>
          </w:p>
          <w:p w:rsidR="00CF59E1" w:rsidRPr="00CF59E1" w:rsidRDefault="00CF59E1" w:rsidP="00CF59E1">
            <w:pPr>
              <w:ind w:left="27" w:firstLine="7"/>
            </w:pPr>
            <w:r w:rsidRPr="00CF59E1">
              <w:t>Вес: не менее 0,01 т (в заявке участник закупки указывает конкретный показатель);</w:t>
            </w:r>
          </w:p>
        </w:tc>
        <w:tc>
          <w:tcPr>
            <w:tcW w:w="1134" w:type="dxa"/>
            <w:vAlign w:val="center"/>
          </w:tcPr>
          <w:p w:rsidR="00CF59E1" w:rsidRPr="00CF59E1" w:rsidRDefault="00CF59E1" w:rsidP="00CF59E1">
            <w:pPr>
              <w:ind w:firstLine="0"/>
              <w:jc w:val="center"/>
            </w:pPr>
            <w:r w:rsidRPr="00CF59E1">
              <w:lastRenderedPageBreak/>
              <w:t>102</w:t>
            </w:r>
          </w:p>
        </w:tc>
      </w:tr>
      <w:tr w:rsidR="00CF59E1" w:rsidRPr="00CF59E1" w:rsidTr="00CF59E1">
        <w:tc>
          <w:tcPr>
            <w:tcW w:w="424" w:type="dxa"/>
            <w:vAlign w:val="center"/>
          </w:tcPr>
          <w:p w:rsidR="00CF59E1" w:rsidRPr="00CF59E1" w:rsidRDefault="00CF59E1" w:rsidP="00CF59E1">
            <w:pPr>
              <w:ind w:firstLine="0"/>
              <w:jc w:val="center"/>
            </w:pPr>
            <w:r w:rsidRPr="00CF59E1">
              <w:lastRenderedPageBreak/>
              <w:t>13</w:t>
            </w:r>
          </w:p>
        </w:tc>
        <w:tc>
          <w:tcPr>
            <w:tcW w:w="1134" w:type="dxa"/>
            <w:vAlign w:val="center"/>
          </w:tcPr>
          <w:p w:rsidR="00CF59E1" w:rsidRPr="00CF59E1" w:rsidRDefault="00CF59E1" w:rsidP="00CF59E1">
            <w:pPr>
              <w:ind w:left="-108" w:right="-108" w:firstLine="0"/>
              <w:jc w:val="center"/>
            </w:pPr>
            <w:r w:rsidRPr="00CF59E1">
              <w:t>Опорная подушка ОП-2</w:t>
            </w:r>
          </w:p>
        </w:tc>
        <w:tc>
          <w:tcPr>
            <w:tcW w:w="7655" w:type="dxa"/>
          </w:tcPr>
          <w:p w:rsidR="00CF59E1" w:rsidRPr="00CF59E1" w:rsidRDefault="00CF59E1" w:rsidP="00CF59E1">
            <w:pPr>
              <w:ind w:left="27" w:firstLine="7"/>
            </w:pPr>
            <w:r w:rsidRPr="00CF59E1">
              <w:t xml:space="preserve">В соответствии с Серией 3.006.1-2/87 </w:t>
            </w:r>
          </w:p>
          <w:p w:rsidR="00CF59E1" w:rsidRPr="00CF59E1" w:rsidRDefault="00CF59E1" w:rsidP="00CF59E1">
            <w:pPr>
              <w:ind w:left="27" w:firstLine="7"/>
            </w:pPr>
            <w:r w:rsidRPr="00CF59E1">
              <w:t>Материал изготовления: железобетон;</w:t>
            </w:r>
          </w:p>
          <w:p w:rsidR="00CF59E1" w:rsidRPr="00CF59E1" w:rsidRDefault="00CF59E1" w:rsidP="00CF59E1">
            <w:pPr>
              <w:ind w:left="27" w:firstLine="7"/>
            </w:pPr>
            <w:r w:rsidRPr="00CF59E1">
              <w:t>Габаритные размеры:</w:t>
            </w:r>
          </w:p>
          <w:p w:rsidR="00CF59E1" w:rsidRPr="00CF59E1" w:rsidRDefault="00CF59E1" w:rsidP="00CF59E1">
            <w:pPr>
              <w:ind w:left="27" w:firstLine="7"/>
            </w:pPr>
            <w:r w:rsidRPr="00CF59E1">
              <w:t>Длина: 200 мм</w:t>
            </w:r>
          </w:p>
          <w:p w:rsidR="00CF59E1" w:rsidRPr="00CF59E1" w:rsidRDefault="00CF59E1" w:rsidP="00CF59E1">
            <w:pPr>
              <w:ind w:left="27" w:firstLine="7"/>
            </w:pPr>
            <w:r w:rsidRPr="00CF59E1">
              <w:t>Ширина:300 мм</w:t>
            </w:r>
          </w:p>
          <w:p w:rsidR="00CF59E1" w:rsidRPr="00CF59E1" w:rsidRDefault="00CF59E1" w:rsidP="00CF59E1">
            <w:pPr>
              <w:ind w:left="27" w:firstLine="7"/>
            </w:pPr>
            <w:r w:rsidRPr="00CF59E1">
              <w:t>Высота: 90 мм;</w:t>
            </w:r>
          </w:p>
          <w:p w:rsidR="00CF59E1" w:rsidRPr="00CF59E1" w:rsidRDefault="00CF59E1" w:rsidP="00CF59E1">
            <w:pPr>
              <w:ind w:left="27" w:firstLine="7"/>
            </w:pPr>
            <w:r w:rsidRPr="00CF59E1">
              <w:t>Предельные отклонения размеров должны соответствовать ГОСТ 13015-2012</w:t>
            </w:r>
          </w:p>
          <w:p w:rsidR="00CF59E1" w:rsidRPr="00CF59E1" w:rsidRDefault="00CF59E1" w:rsidP="00CF59E1">
            <w:pPr>
              <w:ind w:left="27" w:firstLine="7"/>
            </w:pPr>
            <w:r w:rsidRPr="00CF59E1">
              <w:t>Класс бетона по прочности сжатия – В 15;</w:t>
            </w:r>
          </w:p>
          <w:p w:rsidR="00CF59E1" w:rsidRPr="00CF59E1" w:rsidRDefault="00CF59E1" w:rsidP="00CF59E1">
            <w:pPr>
              <w:ind w:left="27" w:firstLine="7"/>
            </w:pPr>
            <w:r w:rsidRPr="00CF59E1">
              <w:t>Вес: не менее 0,013 т (в заявке участник закупки указывает конкретный показатель);</w:t>
            </w:r>
          </w:p>
        </w:tc>
        <w:tc>
          <w:tcPr>
            <w:tcW w:w="1134" w:type="dxa"/>
            <w:vAlign w:val="center"/>
          </w:tcPr>
          <w:p w:rsidR="00CF59E1" w:rsidRPr="00CF59E1" w:rsidRDefault="00CF59E1" w:rsidP="00CF59E1">
            <w:pPr>
              <w:ind w:firstLine="0"/>
              <w:jc w:val="center"/>
            </w:pPr>
            <w:r w:rsidRPr="00CF59E1">
              <w:t>133</w:t>
            </w:r>
          </w:p>
        </w:tc>
      </w:tr>
      <w:tr w:rsidR="00CF59E1" w:rsidRPr="00CF59E1" w:rsidTr="00CF59E1">
        <w:tc>
          <w:tcPr>
            <w:tcW w:w="424" w:type="dxa"/>
            <w:vAlign w:val="center"/>
          </w:tcPr>
          <w:p w:rsidR="00CF59E1" w:rsidRPr="00CF59E1" w:rsidRDefault="00CF59E1" w:rsidP="00CF59E1">
            <w:pPr>
              <w:ind w:firstLine="0"/>
              <w:jc w:val="center"/>
            </w:pPr>
            <w:r w:rsidRPr="00CF59E1">
              <w:t>14</w:t>
            </w:r>
          </w:p>
        </w:tc>
        <w:tc>
          <w:tcPr>
            <w:tcW w:w="1134" w:type="dxa"/>
            <w:vAlign w:val="center"/>
          </w:tcPr>
          <w:p w:rsidR="00CF59E1" w:rsidRPr="00CF59E1" w:rsidRDefault="00CF59E1" w:rsidP="00CF59E1">
            <w:pPr>
              <w:ind w:left="-108" w:right="-108" w:firstLine="0"/>
              <w:jc w:val="center"/>
            </w:pPr>
            <w:r w:rsidRPr="00CF59E1">
              <w:t>Опорная подушка ОП-3</w:t>
            </w:r>
          </w:p>
        </w:tc>
        <w:tc>
          <w:tcPr>
            <w:tcW w:w="7655" w:type="dxa"/>
          </w:tcPr>
          <w:p w:rsidR="00CF59E1" w:rsidRPr="00CF59E1" w:rsidRDefault="00CF59E1" w:rsidP="00CF59E1">
            <w:pPr>
              <w:ind w:left="27" w:firstLine="7"/>
            </w:pPr>
            <w:r w:rsidRPr="00CF59E1">
              <w:t xml:space="preserve">В соответствии с Серией 3.006.1-2/87 </w:t>
            </w:r>
          </w:p>
          <w:p w:rsidR="00CF59E1" w:rsidRPr="00CF59E1" w:rsidRDefault="00CF59E1" w:rsidP="00CF59E1">
            <w:pPr>
              <w:ind w:left="27" w:firstLine="7"/>
            </w:pPr>
            <w:r w:rsidRPr="00CF59E1">
              <w:t>Материал изготовления: железобетон;</w:t>
            </w:r>
          </w:p>
          <w:p w:rsidR="00CF59E1" w:rsidRPr="00CF59E1" w:rsidRDefault="00CF59E1" w:rsidP="00CF59E1">
            <w:pPr>
              <w:ind w:left="27" w:firstLine="7"/>
            </w:pPr>
            <w:r w:rsidRPr="00CF59E1">
              <w:t>Габаритные размеры:</w:t>
            </w:r>
          </w:p>
          <w:p w:rsidR="00CF59E1" w:rsidRPr="00CF59E1" w:rsidRDefault="00CF59E1" w:rsidP="00CF59E1">
            <w:pPr>
              <w:ind w:left="27" w:firstLine="7"/>
            </w:pPr>
            <w:r w:rsidRPr="00CF59E1">
              <w:t>Длина: 400 мм</w:t>
            </w:r>
          </w:p>
          <w:p w:rsidR="00CF59E1" w:rsidRPr="00CF59E1" w:rsidRDefault="00CF59E1" w:rsidP="00CF59E1">
            <w:pPr>
              <w:ind w:left="27" w:firstLine="7"/>
            </w:pPr>
            <w:r w:rsidRPr="00CF59E1">
              <w:t>Ширина: 400 мм</w:t>
            </w:r>
          </w:p>
          <w:p w:rsidR="00CF59E1" w:rsidRPr="00CF59E1" w:rsidRDefault="00CF59E1" w:rsidP="00CF59E1">
            <w:pPr>
              <w:ind w:left="27" w:firstLine="7"/>
            </w:pPr>
            <w:r w:rsidRPr="00CF59E1">
              <w:t>Высота: 90 мм;</w:t>
            </w:r>
          </w:p>
          <w:p w:rsidR="00CF59E1" w:rsidRPr="00CF59E1" w:rsidRDefault="00CF59E1" w:rsidP="00CF59E1">
            <w:pPr>
              <w:ind w:left="27" w:firstLine="7"/>
            </w:pPr>
            <w:r w:rsidRPr="00CF59E1">
              <w:t>Предельные отклонения размеров должны соответствовать ГОСТ 13015-2012</w:t>
            </w:r>
          </w:p>
          <w:p w:rsidR="00CF59E1" w:rsidRPr="00CF59E1" w:rsidRDefault="00CF59E1" w:rsidP="00CF59E1">
            <w:pPr>
              <w:ind w:left="27" w:firstLine="7"/>
            </w:pPr>
            <w:r w:rsidRPr="00CF59E1">
              <w:t>Класс бетона по прочности сжатия – В 15;</w:t>
            </w:r>
          </w:p>
          <w:p w:rsidR="00CF59E1" w:rsidRPr="00CF59E1" w:rsidRDefault="00CF59E1" w:rsidP="00CF59E1">
            <w:pPr>
              <w:ind w:left="27" w:firstLine="7"/>
            </w:pPr>
            <w:r w:rsidRPr="00CF59E1">
              <w:t>Вес: не менее 0,04 т (в заявке участник закупки указывает конкретный показатель);</w:t>
            </w:r>
          </w:p>
        </w:tc>
        <w:tc>
          <w:tcPr>
            <w:tcW w:w="1134" w:type="dxa"/>
            <w:vAlign w:val="center"/>
          </w:tcPr>
          <w:p w:rsidR="00CF59E1" w:rsidRPr="00CF59E1" w:rsidRDefault="00CF59E1" w:rsidP="00CF59E1">
            <w:pPr>
              <w:ind w:firstLine="0"/>
              <w:jc w:val="center"/>
            </w:pPr>
            <w:r w:rsidRPr="00CF59E1">
              <w:t>80</w:t>
            </w:r>
          </w:p>
        </w:tc>
      </w:tr>
      <w:tr w:rsidR="00CF59E1" w:rsidRPr="00CF59E1" w:rsidTr="00CF59E1">
        <w:tc>
          <w:tcPr>
            <w:tcW w:w="424" w:type="dxa"/>
            <w:vAlign w:val="center"/>
          </w:tcPr>
          <w:p w:rsidR="00CF59E1" w:rsidRPr="00CF59E1" w:rsidRDefault="00CF59E1" w:rsidP="00CF59E1">
            <w:pPr>
              <w:ind w:firstLine="0"/>
              <w:jc w:val="center"/>
            </w:pPr>
            <w:r w:rsidRPr="00CF59E1">
              <w:t>15</w:t>
            </w:r>
          </w:p>
        </w:tc>
        <w:tc>
          <w:tcPr>
            <w:tcW w:w="1134" w:type="dxa"/>
            <w:vAlign w:val="center"/>
          </w:tcPr>
          <w:p w:rsidR="00CF59E1" w:rsidRPr="00CF59E1" w:rsidRDefault="00CF59E1" w:rsidP="00CF59E1">
            <w:pPr>
              <w:ind w:left="-108" w:right="-108" w:firstLine="0"/>
              <w:jc w:val="center"/>
            </w:pPr>
            <w:r w:rsidRPr="00CF59E1">
              <w:t>Опорная подушка ОП-4</w:t>
            </w:r>
          </w:p>
        </w:tc>
        <w:tc>
          <w:tcPr>
            <w:tcW w:w="7655" w:type="dxa"/>
          </w:tcPr>
          <w:p w:rsidR="00CF59E1" w:rsidRPr="00CF59E1" w:rsidRDefault="00CF59E1" w:rsidP="00CF59E1">
            <w:pPr>
              <w:ind w:left="27" w:firstLine="7"/>
            </w:pPr>
            <w:r w:rsidRPr="00CF59E1">
              <w:t xml:space="preserve">В соответствии с Серией 3.006.1-2/87 </w:t>
            </w:r>
          </w:p>
          <w:p w:rsidR="00CF59E1" w:rsidRPr="00CF59E1" w:rsidRDefault="00CF59E1" w:rsidP="00CF59E1">
            <w:pPr>
              <w:ind w:left="27" w:firstLine="7"/>
            </w:pPr>
            <w:r w:rsidRPr="00CF59E1">
              <w:t>Материал изготовления: железобетон;</w:t>
            </w:r>
          </w:p>
          <w:p w:rsidR="00CF59E1" w:rsidRPr="00CF59E1" w:rsidRDefault="00CF59E1" w:rsidP="00CF59E1">
            <w:pPr>
              <w:ind w:left="27" w:firstLine="7"/>
            </w:pPr>
            <w:r w:rsidRPr="00CF59E1">
              <w:t>Габаритные размеры:</w:t>
            </w:r>
          </w:p>
          <w:p w:rsidR="00CF59E1" w:rsidRPr="00CF59E1" w:rsidRDefault="00CF59E1" w:rsidP="00CF59E1">
            <w:pPr>
              <w:ind w:left="27" w:firstLine="7"/>
            </w:pPr>
            <w:r w:rsidRPr="00CF59E1">
              <w:t>Длина: 500 мм</w:t>
            </w:r>
          </w:p>
          <w:p w:rsidR="00CF59E1" w:rsidRPr="00CF59E1" w:rsidRDefault="00CF59E1" w:rsidP="00CF59E1">
            <w:pPr>
              <w:ind w:left="27" w:firstLine="7"/>
            </w:pPr>
            <w:r w:rsidRPr="00CF59E1">
              <w:t>Ширина: 500 мм</w:t>
            </w:r>
          </w:p>
          <w:p w:rsidR="00CF59E1" w:rsidRPr="00CF59E1" w:rsidRDefault="00CF59E1" w:rsidP="00CF59E1">
            <w:pPr>
              <w:ind w:left="27" w:firstLine="7"/>
            </w:pPr>
            <w:r w:rsidRPr="00CF59E1">
              <w:t>Высота: 140 мм;</w:t>
            </w:r>
          </w:p>
          <w:p w:rsidR="00CF59E1" w:rsidRPr="00CF59E1" w:rsidRDefault="00CF59E1" w:rsidP="00CF59E1">
            <w:pPr>
              <w:ind w:left="27" w:firstLine="7"/>
            </w:pPr>
            <w:r w:rsidRPr="00CF59E1">
              <w:t>Предельные отклонения размеров должны соответствовать ГОСТ 13015-2012</w:t>
            </w:r>
          </w:p>
          <w:p w:rsidR="00CF59E1" w:rsidRPr="00CF59E1" w:rsidRDefault="00CF59E1" w:rsidP="00CF59E1">
            <w:pPr>
              <w:ind w:left="27" w:firstLine="7"/>
            </w:pPr>
            <w:r w:rsidRPr="00CF59E1">
              <w:t>Класс бетона по прочности сжатия – В 15;</w:t>
            </w:r>
          </w:p>
          <w:p w:rsidR="00CF59E1" w:rsidRPr="00CF59E1" w:rsidRDefault="00CF59E1" w:rsidP="00CF59E1">
            <w:pPr>
              <w:ind w:left="27" w:firstLine="7"/>
            </w:pPr>
            <w:r w:rsidRPr="00CF59E1">
              <w:t>Вес: не менее 0,09 т (в заявке участник закупки указывает конкретный показатель);</w:t>
            </w:r>
          </w:p>
        </w:tc>
        <w:tc>
          <w:tcPr>
            <w:tcW w:w="1134" w:type="dxa"/>
            <w:vAlign w:val="center"/>
          </w:tcPr>
          <w:p w:rsidR="00CF59E1" w:rsidRPr="00CF59E1" w:rsidRDefault="00CF59E1" w:rsidP="00CF59E1">
            <w:pPr>
              <w:ind w:firstLine="0"/>
              <w:jc w:val="center"/>
            </w:pPr>
            <w:r w:rsidRPr="00CF59E1">
              <w:t>184</w:t>
            </w:r>
          </w:p>
        </w:tc>
      </w:tr>
      <w:tr w:rsidR="00CF59E1" w:rsidRPr="00CF59E1" w:rsidTr="00CF59E1">
        <w:tc>
          <w:tcPr>
            <w:tcW w:w="424" w:type="dxa"/>
            <w:vAlign w:val="center"/>
          </w:tcPr>
          <w:p w:rsidR="00CF59E1" w:rsidRPr="00CF59E1" w:rsidRDefault="00CF59E1" w:rsidP="00CF59E1">
            <w:pPr>
              <w:ind w:firstLine="0"/>
              <w:jc w:val="center"/>
            </w:pPr>
            <w:r w:rsidRPr="00CF59E1">
              <w:t>16</w:t>
            </w:r>
          </w:p>
        </w:tc>
        <w:tc>
          <w:tcPr>
            <w:tcW w:w="1134" w:type="dxa"/>
            <w:vAlign w:val="center"/>
          </w:tcPr>
          <w:p w:rsidR="00CF59E1" w:rsidRPr="00CF59E1" w:rsidRDefault="00CF59E1" w:rsidP="00CF59E1">
            <w:pPr>
              <w:ind w:left="-108" w:right="-108" w:firstLine="0"/>
              <w:jc w:val="center"/>
            </w:pPr>
            <w:r w:rsidRPr="00CF59E1">
              <w:t>Опорная подушка ОП-6</w:t>
            </w:r>
          </w:p>
        </w:tc>
        <w:tc>
          <w:tcPr>
            <w:tcW w:w="7655" w:type="dxa"/>
          </w:tcPr>
          <w:p w:rsidR="00CF59E1" w:rsidRPr="00CF59E1" w:rsidRDefault="00CF59E1" w:rsidP="00CF59E1">
            <w:pPr>
              <w:ind w:left="27" w:firstLine="7"/>
            </w:pPr>
            <w:r w:rsidRPr="00CF59E1">
              <w:t xml:space="preserve">В соответствии с Серией 3.006.1-2/87 </w:t>
            </w:r>
          </w:p>
          <w:p w:rsidR="00CF59E1" w:rsidRPr="00CF59E1" w:rsidRDefault="00CF59E1" w:rsidP="00CF59E1">
            <w:pPr>
              <w:ind w:left="27" w:firstLine="7"/>
            </w:pPr>
            <w:r w:rsidRPr="00CF59E1">
              <w:t>Материал изготовления: железобетон;</w:t>
            </w:r>
          </w:p>
          <w:p w:rsidR="00CF59E1" w:rsidRPr="00CF59E1" w:rsidRDefault="00CF59E1" w:rsidP="00CF59E1">
            <w:pPr>
              <w:ind w:left="27" w:firstLine="7"/>
            </w:pPr>
            <w:r w:rsidRPr="00CF59E1">
              <w:t>Габаритные размеры:</w:t>
            </w:r>
          </w:p>
          <w:p w:rsidR="00CF59E1" w:rsidRPr="00CF59E1" w:rsidRDefault="00CF59E1" w:rsidP="00CF59E1">
            <w:pPr>
              <w:ind w:left="27" w:firstLine="7"/>
            </w:pPr>
            <w:r w:rsidRPr="00CF59E1">
              <w:t>Длина: 650 мм</w:t>
            </w:r>
          </w:p>
          <w:p w:rsidR="00CF59E1" w:rsidRPr="00CF59E1" w:rsidRDefault="00CF59E1" w:rsidP="00CF59E1">
            <w:pPr>
              <w:ind w:left="27" w:firstLine="7"/>
            </w:pPr>
            <w:r w:rsidRPr="00CF59E1">
              <w:t>Ширина: 750 мм</w:t>
            </w:r>
          </w:p>
          <w:p w:rsidR="00CF59E1" w:rsidRPr="00CF59E1" w:rsidRDefault="00CF59E1" w:rsidP="00CF59E1">
            <w:pPr>
              <w:ind w:left="27" w:firstLine="7"/>
            </w:pPr>
            <w:r w:rsidRPr="00CF59E1">
              <w:t>Высота: 140 мм;</w:t>
            </w:r>
          </w:p>
          <w:p w:rsidR="00CF59E1" w:rsidRPr="00CF59E1" w:rsidRDefault="00CF59E1" w:rsidP="00CF59E1">
            <w:pPr>
              <w:ind w:left="27" w:firstLine="7"/>
            </w:pPr>
            <w:r w:rsidRPr="00CF59E1">
              <w:t>Предельные отклонения размеров должны соответствовать ГОСТ 13015-2012</w:t>
            </w:r>
          </w:p>
          <w:p w:rsidR="00CF59E1" w:rsidRPr="00CF59E1" w:rsidRDefault="00CF59E1" w:rsidP="00CF59E1">
            <w:pPr>
              <w:ind w:left="27" w:firstLine="7"/>
            </w:pPr>
            <w:r w:rsidRPr="00CF59E1">
              <w:t>Класс бетона по прочности сжатия – В 15;</w:t>
            </w:r>
          </w:p>
          <w:p w:rsidR="00CF59E1" w:rsidRPr="00CF59E1" w:rsidRDefault="00CF59E1" w:rsidP="00CF59E1">
            <w:pPr>
              <w:ind w:left="27" w:firstLine="7"/>
            </w:pPr>
            <w:r w:rsidRPr="00CF59E1">
              <w:t>Вес: не менее 0,18 т (в заявке участник закупки указывает конкретный показатель);</w:t>
            </w:r>
          </w:p>
        </w:tc>
        <w:tc>
          <w:tcPr>
            <w:tcW w:w="1134" w:type="dxa"/>
            <w:vAlign w:val="center"/>
          </w:tcPr>
          <w:p w:rsidR="00CF59E1" w:rsidRPr="00CF59E1" w:rsidRDefault="00CF59E1" w:rsidP="00CF59E1">
            <w:pPr>
              <w:ind w:firstLine="0"/>
              <w:jc w:val="center"/>
            </w:pPr>
            <w:r w:rsidRPr="00CF59E1">
              <w:t>12</w:t>
            </w:r>
          </w:p>
        </w:tc>
      </w:tr>
      <w:tr w:rsidR="00CF59E1" w:rsidRPr="00CF59E1" w:rsidTr="00CF59E1">
        <w:tc>
          <w:tcPr>
            <w:tcW w:w="424" w:type="dxa"/>
            <w:vAlign w:val="center"/>
          </w:tcPr>
          <w:p w:rsidR="00CF59E1" w:rsidRPr="00CF59E1" w:rsidRDefault="00CF59E1" w:rsidP="00CF59E1">
            <w:pPr>
              <w:ind w:firstLine="0"/>
              <w:jc w:val="center"/>
            </w:pPr>
            <w:r w:rsidRPr="00CF59E1">
              <w:t>17</w:t>
            </w:r>
          </w:p>
        </w:tc>
        <w:tc>
          <w:tcPr>
            <w:tcW w:w="1134" w:type="dxa"/>
            <w:vAlign w:val="center"/>
          </w:tcPr>
          <w:p w:rsidR="00CF59E1" w:rsidRPr="00CF59E1" w:rsidRDefault="00CF59E1" w:rsidP="00CF59E1">
            <w:pPr>
              <w:ind w:left="-108" w:right="-108" w:firstLine="0"/>
              <w:jc w:val="center"/>
              <w:rPr>
                <w:bCs/>
                <w:color w:val="000000"/>
                <w:shd w:val="clear" w:color="auto" w:fill="FFFFFF"/>
              </w:rPr>
            </w:pPr>
            <w:r w:rsidRPr="00CF59E1">
              <w:rPr>
                <w:bCs/>
                <w:color w:val="000000"/>
                <w:shd w:val="clear" w:color="auto" w:fill="FFFFFF"/>
              </w:rPr>
              <w:t xml:space="preserve">Кольцо стеновое цилиндрическое </w:t>
            </w:r>
          </w:p>
          <w:p w:rsidR="00CF59E1" w:rsidRPr="00CF59E1" w:rsidRDefault="00CF59E1" w:rsidP="00CF59E1">
            <w:pPr>
              <w:ind w:left="-108" w:right="-108" w:firstLine="0"/>
              <w:jc w:val="center"/>
            </w:pPr>
            <w:r w:rsidRPr="00CF59E1">
              <w:rPr>
                <w:bCs/>
                <w:color w:val="000000"/>
                <w:shd w:val="clear" w:color="auto" w:fill="FFFFFF"/>
              </w:rPr>
              <w:t>КС 10-9</w:t>
            </w:r>
          </w:p>
        </w:tc>
        <w:tc>
          <w:tcPr>
            <w:tcW w:w="7655" w:type="dxa"/>
          </w:tcPr>
          <w:p w:rsidR="00CF59E1" w:rsidRPr="00CF59E1" w:rsidRDefault="00CF59E1" w:rsidP="00CF59E1">
            <w:pPr>
              <w:ind w:left="27" w:firstLine="7"/>
            </w:pPr>
            <w:r w:rsidRPr="00CF59E1">
              <w:t>В соответствии с ГОСТ 8020-2016, Серией 3.900-3</w:t>
            </w:r>
          </w:p>
          <w:p w:rsidR="00CF59E1" w:rsidRPr="00CF59E1" w:rsidRDefault="00CF59E1" w:rsidP="00CF59E1">
            <w:pPr>
              <w:ind w:left="27" w:firstLine="7"/>
            </w:pPr>
            <w:r w:rsidRPr="00CF59E1">
              <w:t>Материал изготовления: железобетон;</w:t>
            </w:r>
          </w:p>
          <w:p w:rsidR="00CF59E1" w:rsidRPr="00CF59E1" w:rsidRDefault="00CF59E1" w:rsidP="00CF59E1">
            <w:pPr>
              <w:ind w:left="27" w:firstLine="7"/>
            </w:pPr>
            <w:r w:rsidRPr="00CF59E1">
              <w:t>Габаритные размеры:</w:t>
            </w:r>
          </w:p>
          <w:p w:rsidR="00CF59E1" w:rsidRPr="00CF59E1" w:rsidRDefault="00CF59E1" w:rsidP="00CF59E1">
            <w:pPr>
              <w:ind w:left="27" w:firstLine="7"/>
            </w:pPr>
            <w:r w:rsidRPr="00CF59E1">
              <w:t>Диаметр: 1160-1200 мм</w:t>
            </w:r>
          </w:p>
          <w:p w:rsidR="00CF59E1" w:rsidRPr="00CF59E1" w:rsidRDefault="00CF59E1" w:rsidP="00CF59E1">
            <w:pPr>
              <w:ind w:left="27" w:firstLine="7"/>
            </w:pPr>
            <w:r w:rsidRPr="00CF59E1">
              <w:t>Высота: 890 мм;</w:t>
            </w:r>
          </w:p>
          <w:p w:rsidR="00CF59E1" w:rsidRPr="00CF59E1" w:rsidRDefault="00CF59E1" w:rsidP="00CF59E1">
            <w:pPr>
              <w:ind w:left="27" w:firstLine="7"/>
            </w:pPr>
            <w:r w:rsidRPr="00CF59E1">
              <w:t>Предельные отклонения размеров должны соответствовать ГОСТ 13015-2012</w:t>
            </w:r>
          </w:p>
          <w:p w:rsidR="00CF59E1" w:rsidRPr="00CF59E1" w:rsidRDefault="00CF59E1" w:rsidP="00CF59E1">
            <w:pPr>
              <w:ind w:left="27" w:firstLine="7"/>
            </w:pPr>
            <w:r w:rsidRPr="00CF59E1">
              <w:t>Класс бетона по прочности сжатия – В 25;</w:t>
            </w:r>
          </w:p>
          <w:p w:rsidR="00CF59E1" w:rsidRPr="00CF59E1" w:rsidRDefault="00CF59E1" w:rsidP="00CF59E1">
            <w:pPr>
              <w:ind w:left="27" w:firstLine="7"/>
            </w:pPr>
            <w:r w:rsidRPr="00CF59E1">
              <w:t>Вес: не менее 0,6 т (в заявке участник закупки указывает конкретный показатель);</w:t>
            </w:r>
          </w:p>
        </w:tc>
        <w:tc>
          <w:tcPr>
            <w:tcW w:w="1134" w:type="dxa"/>
            <w:vAlign w:val="center"/>
          </w:tcPr>
          <w:p w:rsidR="00CF59E1" w:rsidRPr="00CF59E1" w:rsidRDefault="00CF59E1" w:rsidP="00CF59E1">
            <w:pPr>
              <w:ind w:firstLine="0"/>
              <w:jc w:val="center"/>
            </w:pPr>
            <w:r w:rsidRPr="00CF59E1">
              <w:t>7</w:t>
            </w:r>
          </w:p>
        </w:tc>
      </w:tr>
      <w:tr w:rsidR="00CF59E1" w:rsidRPr="00CF59E1" w:rsidTr="00CF59E1">
        <w:tc>
          <w:tcPr>
            <w:tcW w:w="424" w:type="dxa"/>
            <w:vAlign w:val="center"/>
          </w:tcPr>
          <w:p w:rsidR="00CF59E1" w:rsidRPr="00CF59E1" w:rsidRDefault="00CF59E1" w:rsidP="00CF59E1">
            <w:pPr>
              <w:ind w:firstLine="0"/>
              <w:jc w:val="center"/>
            </w:pPr>
            <w:r w:rsidRPr="00CF59E1">
              <w:t>18</w:t>
            </w:r>
          </w:p>
        </w:tc>
        <w:tc>
          <w:tcPr>
            <w:tcW w:w="1134" w:type="dxa"/>
            <w:vAlign w:val="center"/>
          </w:tcPr>
          <w:p w:rsidR="00CF59E1" w:rsidRPr="00CF59E1" w:rsidRDefault="00CF59E1" w:rsidP="00CF59E1">
            <w:pPr>
              <w:ind w:left="-108" w:right="-108" w:firstLine="0"/>
              <w:jc w:val="center"/>
            </w:pPr>
            <w:r w:rsidRPr="00CF59E1">
              <w:rPr>
                <w:bCs/>
                <w:color w:val="000000"/>
                <w:shd w:val="clear" w:color="auto" w:fill="FFFFFF"/>
              </w:rPr>
              <w:t>Плита перекрытия колодцев КЦП 1-10</w:t>
            </w:r>
          </w:p>
        </w:tc>
        <w:tc>
          <w:tcPr>
            <w:tcW w:w="7655" w:type="dxa"/>
          </w:tcPr>
          <w:p w:rsidR="00CF59E1" w:rsidRPr="00CF59E1" w:rsidRDefault="00CF59E1" w:rsidP="00CF59E1">
            <w:pPr>
              <w:ind w:left="27" w:firstLine="7"/>
            </w:pPr>
            <w:r w:rsidRPr="00CF59E1">
              <w:t>В соответствии с ГОСТ 8020-2016, Серией 3.900-3</w:t>
            </w:r>
          </w:p>
          <w:p w:rsidR="00CF59E1" w:rsidRPr="00CF59E1" w:rsidRDefault="00CF59E1" w:rsidP="00CF59E1">
            <w:pPr>
              <w:ind w:left="27" w:firstLine="7"/>
            </w:pPr>
            <w:r w:rsidRPr="00CF59E1">
              <w:t>Материал изготовления: железобетон;</w:t>
            </w:r>
          </w:p>
          <w:p w:rsidR="00CF59E1" w:rsidRPr="00CF59E1" w:rsidRDefault="00CF59E1" w:rsidP="00CF59E1">
            <w:pPr>
              <w:ind w:left="27" w:firstLine="7"/>
            </w:pPr>
            <w:r w:rsidRPr="00CF59E1">
              <w:t>Габаритные размеры:</w:t>
            </w:r>
          </w:p>
          <w:p w:rsidR="00CF59E1" w:rsidRPr="00CF59E1" w:rsidRDefault="00CF59E1" w:rsidP="00CF59E1">
            <w:pPr>
              <w:ind w:left="27" w:firstLine="7"/>
            </w:pPr>
            <w:r w:rsidRPr="00CF59E1">
              <w:t>Диаметр: 1160 мм</w:t>
            </w:r>
          </w:p>
          <w:p w:rsidR="00CF59E1" w:rsidRPr="00CF59E1" w:rsidRDefault="00CF59E1" w:rsidP="00CF59E1">
            <w:pPr>
              <w:ind w:left="27" w:firstLine="7"/>
            </w:pPr>
            <w:r w:rsidRPr="00CF59E1">
              <w:t>Высота: 150 мм;</w:t>
            </w:r>
          </w:p>
          <w:p w:rsidR="00CF59E1" w:rsidRPr="00CF59E1" w:rsidRDefault="00CF59E1" w:rsidP="00CF59E1">
            <w:pPr>
              <w:ind w:left="27" w:firstLine="7"/>
            </w:pPr>
            <w:r w:rsidRPr="00CF59E1">
              <w:t>Диаметр отверстия: 700 мм.</w:t>
            </w:r>
          </w:p>
          <w:p w:rsidR="00CF59E1" w:rsidRPr="00CF59E1" w:rsidRDefault="00CF59E1" w:rsidP="00CF59E1">
            <w:pPr>
              <w:ind w:left="27" w:firstLine="7"/>
            </w:pPr>
            <w:r w:rsidRPr="00CF59E1">
              <w:t>Предельные отклонения размеров должны соответствовать ГОСТ 13015-2012</w:t>
            </w:r>
          </w:p>
          <w:p w:rsidR="00CF59E1" w:rsidRPr="00CF59E1" w:rsidRDefault="00CF59E1" w:rsidP="00CF59E1">
            <w:pPr>
              <w:ind w:left="27" w:firstLine="7"/>
            </w:pPr>
            <w:r w:rsidRPr="00CF59E1">
              <w:t>Класс бетона по прочности сжатия – В 20;</w:t>
            </w:r>
          </w:p>
          <w:p w:rsidR="00CF59E1" w:rsidRPr="00CF59E1" w:rsidRDefault="00CF59E1" w:rsidP="00CF59E1">
            <w:pPr>
              <w:ind w:left="27" w:firstLine="7"/>
            </w:pPr>
            <w:r w:rsidRPr="00CF59E1">
              <w:t>Вес: не менее 0,2 т (в заявке участник закупки указывает конкретный показатель);</w:t>
            </w:r>
          </w:p>
        </w:tc>
        <w:tc>
          <w:tcPr>
            <w:tcW w:w="1134" w:type="dxa"/>
            <w:vAlign w:val="center"/>
          </w:tcPr>
          <w:p w:rsidR="00CF59E1" w:rsidRPr="00CF59E1" w:rsidRDefault="00CF59E1" w:rsidP="00CF59E1">
            <w:pPr>
              <w:ind w:firstLine="0"/>
              <w:jc w:val="center"/>
            </w:pPr>
            <w:r w:rsidRPr="00CF59E1">
              <w:t>7</w:t>
            </w:r>
          </w:p>
        </w:tc>
      </w:tr>
      <w:tr w:rsidR="00CF59E1" w:rsidRPr="00CF59E1" w:rsidTr="00CF59E1">
        <w:trPr>
          <w:trHeight w:val="2265"/>
        </w:trPr>
        <w:tc>
          <w:tcPr>
            <w:tcW w:w="424" w:type="dxa"/>
            <w:vAlign w:val="center"/>
          </w:tcPr>
          <w:p w:rsidR="00CF59E1" w:rsidRPr="00CF59E1" w:rsidRDefault="00CF59E1" w:rsidP="00CF59E1">
            <w:pPr>
              <w:ind w:firstLine="0"/>
              <w:jc w:val="center"/>
            </w:pPr>
            <w:r w:rsidRPr="00CF59E1">
              <w:lastRenderedPageBreak/>
              <w:t>19</w:t>
            </w:r>
          </w:p>
        </w:tc>
        <w:tc>
          <w:tcPr>
            <w:tcW w:w="1134" w:type="dxa"/>
            <w:vAlign w:val="center"/>
          </w:tcPr>
          <w:p w:rsidR="00CF59E1" w:rsidRPr="00CF59E1" w:rsidRDefault="00CF59E1" w:rsidP="00CF59E1">
            <w:pPr>
              <w:ind w:left="-108" w:right="-108" w:firstLine="0"/>
              <w:jc w:val="center"/>
            </w:pPr>
            <w:r w:rsidRPr="00CF59E1">
              <w:t>ФБС24-3-6</w:t>
            </w:r>
          </w:p>
        </w:tc>
        <w:tc>
          <w:tcPr>
            <w:tcW w:w="7655" w:type="dxa"/>
          </w:tcPr>
          <w:p w:rsidR="00CF59E1" w:rsidRPr="00CF59E1" w:rsidRDefault="00CF59E1" w:rsidP="00CF59E1">
            <w:pPr>
              <w:ind w:left="27" w:firstLine="7"/>
            </w:pPr>
            <w:r w:rsidRPr="00CF59E1">
              <w:t>В соответствии с ГОСТ 13579-78, Серией Б</w:t>
            </w:r>
            <w:proofErr w:type="gramStart"/>
            <w:r w:rsidRPr="00CF59E1">
              <w:t>1</w:t>
            </w:r>
            <w:proofErr w:type="gramEnd"/>
            <w:r w:rsidRPr="00CF59E1">
              <w:t>.016.1-1</w:t>
            </w:r>
          </w:p>
          <w:p w:rsidR="00CF59E1" w:rsidRPr="00CF59E1" w:rsidRDefault="00CF59E1" w:rsidP="00CF59E1">
            <w:pPr>
              <w:ind w:left="27" w:firstLine="7"/>
            </w:pPr>
            <w:r w:rsidRPr="00CF59E1">
              <w:t>Материал изготовления: тяжелый бетон;</w:t>
            </w:r>
          </w:p>
          <w:p w:rsidR="00CF59E1" w:rsidRPr="00CF59E1" w:rsidRDefault="00CF59E1" w:rsidP="00CF59E1">
            <w:pPr>
              <w:ind w:left="27" w:firstLine="7"/>
            </w:pPr>
            <w:r w:rsidRPr="00CF59E1">
              <w:t>Габаритные размеры:</w:t>
            </w:r>
          </w:p>
          <w:p w:rsidR="00CF59E1" w:rsidRPr="00CF59E1" w:rsidRDefault="00CF59E1" w:rsidP="00CF59E1">
            <w:pPr>
              <w:ind w:left="27" w:firstLine="7"/>
            </w:pPr>
            <w:r w:rsidRPr="00CF59E1">
              <w:t>Длина: 2380 мм</w:t>
            </w:r>
          </w:p>
          <w:p w:rsidR="00CF59E1" w:rsidRPr="00CF59E1" w:rsidRDefault="00CF59E1" w:rsidP="00CF59E1">
            <w:pPr>
              <w:ind w:left="27" w:firstLine="7"/>
            </w:pPr>
            <w:r w:rsidRPr="00CF59E1">
              <w:t>Ширина: 300мм</w:t>
            </w:r>
          </w:p>
          <w:p w:rsidR="00CF59E1" w:rsidRPr="00CF59E1" w:rsidRDefault="00CF59E1" w:rsidP="00CF59E1">
            <w:pPr>
              <w:ind w:left="27" w:firstLine="7"/>
            </w:pPr>
            <w:r w:rsidRPr="00CF59E1">
              <w:t>Высота: 580 мм;</w:t>
            </w:r>
          </w:p>
          <w:p w:rsidR="00CF59E1" w:rsidRPr="00CF59E1" w:rsidRDefault="00CF59E1" w:rsidP="00CF59E1">
            <w:pPr>
              <w:ind w:left="27" w:firstLine="7"/>
            </w:pPr>
            <w:r w:rsidRPr="00CF59E1">
              <w:t>Предельные отклонения размеров должны соответствовать ГОСТ 13015-2012</w:t>
            </w:r>
          </w:p>
          <w:p w:rsidR="00CF59E1" w:rsidRPr="00CF59E1" w:rsidRDefault="00CF59E1" w:rsidP="00CF59E1">
            <w:pPr>
              <w:ind w:left="27" w:firstLine="7"/>
            </w:pPr>
            <w:r w:rsidRPr="00CF59E1">
              <w:t>Класс бетона по прочности сжатия – В 7,5;</w:t>
            </w:r>
          </w:p>
          <w:p w:rsidR="00CF59E1" w:rsidRPr="00CF59E1" w:rsidRDefault="00CF59E1" w:rsidP="00CF59E1">
            <w:pPr>
              <w:ind w:left="27" w:firstLine="7"/>
            </w:pPr>
            <w:r w:rsidRPr="00CF59E1">
              <w:t>Вес: не менее 0,97 т (в заявке участник закупки указывает конкретный показатель);</w:t>
            </w:r>
          </w:p>
          <w:p w:rsidR="00CF59E1" w:rsidRPr="00CF59E1" w:rsidRDefault="00CF59E1" w:rsidP="00CF59E1">
            <w:pPr>
              <w:ind w:left="27" w:firstLine="7"/>
            </w:pPr>
            <w:r w:rsidRPr="00CF59E1">
              <w:t>Наличие закладных петель.</w:t>
            </w:r>
          </w:p>
        </w:tc>
        <w:tc>
          <w:tcPr>
            <w:tcW w:w="1134" w:type="dxa"/>
            <w:vAlign w:val="center"/>
          </w:tcPr>
          <w:p w:rsidR="00CF59E1" w:rsidRPr="00CF59E1" w:rsidRDefault="00CF59E1" w:rsidP="00CF59E1">
            <w:pPr>
              <w:ind w:firstLine="0"/>
              <w:jc w:val="center"/>
            </w:pPr>
            <w:r w:rsidRPr="00CF59E1">
              <w:t>84</w:t>
            </w:r>
          </w:p>
        </w:tc>
      </w:tr>
    </w:tbl>
    <w:p w:rsidR="00CF59E1" w:rsidRPr="00CF59E1" w:rsidRDefault="00CF59E1" w:rsidP="00CF59E1">
      <w:pPr>
        <w:spacing w:after="0"/>
        <w:rPr>
          <w:rFonts w:ascii="Times New Roman" w:hAnsi="Times New Roman" w:cs="Times New Roman"/>
          <w:sz w:val="24"/>
          <w:szCs w:val="24"/>
        </w:rPr>
      </w:pPr>
    </w:p>
    <w:p w:rsidR="00CF59E1" w:rsidRPr="00CF59E1" w:rsidRDefault="00CF59E1" w:rsidP="00CF59E1">
      <w:pPr>
        <w:spacing w:after="0"/>
        <w:rPr>
          <w:rFonts w:ascii="Times New Roman" w:hAnsi="Times New Roman" w:cs="Times New Roman"/>
          <w:sz w:val="24"/>
          <w:szCs w:val="24"/>
        </w:rPr>
      </w:pPr>
    </w:p>
    <w:p w:rsidR="00CF59E1" w:rsidRPr="00CF59E1" w:rsidRDefault="00CF59E1" w:rsidP="00CF59E1">
      <w:pPr>
        <w:suppressAutoHyphens/>
        <w:spacing w:after="0" w:line="240" w:lineRule="auto"/>
        <w:contextualSpacing/>
        <w:rPr>
          <w:rFonts w:ascii="Times New Roman" w:hAnsi="Times New Roman" w:cs="Times New Roman"/>
          <w:snapToGrid w:val="0"/>
          <w:color w:val="000000"/>
        </w:rPr>
      </w:pPr>
      <w:r w:rsidRPr="00CF59E1">
        <w:rPr>
          <w:rFonts w:ascii="Times New Roman" w:hAnsi="Times New Roman" w:cs="Times New Roman"/>
          <w:snapToGrid w:val="0"/>
          <w:color w:val="000000"/>
        </w:rPr>
        <w:t>Поставляемый товар  должен быть новым (товаром, который не был в употреблении, в ремонте, в том числе, который не был восстановлен), не ранее 2019 года выпуска, а также товар не должен быть обременен правами третьих лиц. Товар не должен иметь механических и других повреждений, дефектов материала.</w:t>
      </w:r>
    </w:p>
    <w:p w:rsidR="00CF59E1" w:rsidRPr="00CF59E1" w:rsidRDefault="00CF59E1" w:rsidP="00CF59E1">
      <w:pPr>
        <w:suppressAutoHyphens/>
        <w:spacing w:after="0" w:line="240" w:lineRule="auto"/>
        <w:contextualSpacing/>
        <w:rPr>
          <w:rFonts w:ascii="Times New Roman" w:hAnsi="Times New Roman" w:cs="Times New Roman"/>
          <w:b/>
          <w:sz w:val="24"/>
          <w:szCs w:val="24"/>
        </w:rPr>
      </w:pPr>
    </w:p>
    <w:p w:rsidR="00CF59E1" w:rsidRPr="00CF59E1" w:rsidRDefault="00CF59E1" w:rsidP="00CF59E1">
      <w:pPr>
        <w:numPr>
          <w:ilvl w:val="0"/>
          <w:numId w:val="3"/>
        </w:numPr>
        <w:suppressAutoHyphens/>
        <w:spacing w:after="0" w:line="240" w:lineRule="auto"/>
        <w:contextualSpacing/>
        <w:rPr>
          <w:rFonts w:ascii="Times New Roman" w:hAnsi="Times New Roman" w:cs="Times New Roman"/>
          <w:b/>
          <w:sz w:val="24"/>
          <w:szCs w:val="24"/>
        </w:rPr>
      </w:pPr>
      <w:r w:rsidRPr="00CF59E1">
        <w:rPr>
          <w:rFonts w:ascii="Times New Roman" w:hAnsi="Times New Roman" w:cs="Times New Roman"/>
          <w:b/>
          <w:sz w:val="24"/>
          <w:szCs w:val="24"/>
        </w:rPr>
        <w:t>Требования к упаковке и отгрузке товара.</w:t>
      </w:r>
    </w:p>
    <w:p w:rsidR="00CF59E1" w:rsidRPr="00CF59E1" w:rsidRDefault="00CF59E1" w:rsidP="00CF59E1">
      <w:pPr>
        <w:spacing w:after="0"/>
        <w:jc w:val="both"/>
        <w:rPr>
          <w:rFonts w:ascii="Times New Roman" w:hAnsi="Times New Roman" w:cs="Times New Roman"/>
          <w:snapToGrid w:val="0"/>
          <w:color w:val="000000"/>
        </w:rPr>
      </w:pPr>
      <w:r w:rsidRPr="00CF59E1">
        <w:rPr>
          <w:rFonts w:ascii="Times New Roman" w:hAnsi="Times New Roman" w:cs="Times New Roman"/>
          <w:snapToGrid w:val="0"/>
          <w:color w:val="000000"/>
        </w:rPr>
        <w:t>Маркировка и упаковка товара должна осуществляться в соответствии с ГОСТ 13015-2012 «Изделия бетонные и железобетонные для строительства. Общие технические требования. Правила приемки, маркировки, транспортирования и хранения».</w:t>
      </w:r>
    </w:p>
    <w:p w:rsidR="00CF59E1" w:rsidRPr="00CF59E1" w:rsidRDefault="00CF59E1" w:rsidP="00CF59E1">
      <w:pPr>
        <w:spacing w:after="0"/>
        <w:jc w:val="both"/>
        <w:rPr>
          <w:rFonts w:ascii="Times New Roman" w:hAnsi="Times New Roman" w:cs="Times New Roman"/>
          <w:snapToGrid w:val="0"/>
          <w:color w:val="000000"/>
        </w:rPr>
      </w:pPr>
      <w:r w:rsidRPr="00CF59E1">
        <w:rPr>
          <w:rFonts w:ascii="Times New Roman" w:hAnsi="Times New Roman" w:cs="Times New Roman"/>
          <w:snapToGrid w:val="0"/>
          <w:color w:val="000000"/>
        </w:rPr>
        <w:t>Способы и виды упаковки должны обеспечивать сохранность изделий и безопасность выполнения погрузочно-разгрузочных операций. Поставщик обеспечивает сохранность товара от всякого рода повреждений на весь период доставки от Поставщика до Заказчика. Тара и упаковка возврату не подлежат.</w:t>
      </w:r>
    </w:p>
    <w:p w:rsidR="00CF59E1" w:rsidRPr="00CF59E1" w:rsidRDefault="00CF59E1" w:rsidP="00CF59E1">
      <w:pPr>
        <w:spacing w:after="0"/>
        <w:jc w:val="both"/>
        <w:rPr>
          <w:rFonts w:ascii="Times New Roman" w:hAnsi="Times New Roman" w:cs="Times New Roman"/>
          <w:snapToGrid w:val="0"/>
          <w:color w:val="000000"/>
        </w:rPr>
      </w:pPr>
    </w:p>
    <w:p w:rsidR="00CF59E1" w:rsidRPr="00CF59E1" w:rsidRDefault="00CF59E1" w:rsidP="00CF59E1">
      <w:pPr>
        <w:numPr>
          <w:ilvl w:val="0"/>
          <w:numId w:val="3"/>
        </w:numPr>
        <w:suppressAutoHyphens/>
        <w:spacing w:after="0" w:line="240" w:lineRule="auto"/>
        <w:contextualSpacing/>
        <w:jc w:val="both"/>
        <w:rPr>
          <w:rFonts w:ascii="Times New Roman" w:eastAsia="Times New Roman" w:hAnsi="Times New Roman" w:cs="Times New Roman"/>
          <w:b/>
          <w:snapToGrid w:val="0"/>
          <w:color w:val="000000"/>
          <w:sz w:val="24"/>
          <w:szCs w:val="24"/>
          <w:lang w:eastAsia="ar-SA"/>
        </w:rPr>
      </w:pPr>
      <w:r w:rsidRPr="00CF59E1">
        <w:rPr>
          <w:rFonts w:ascii="Times New Roman" w:eastAsia="Times New Roman" w:hAnsi="Times New Roman" w:cs="Times New Roman"/>
          <w:b/>
          <w:snapToGrid w:val="0"/>
          <w:color w:val="000000"/>
          <w:sz w:val="24"/>
          <w:szCs w:val="24"/>
          <w:lang w:eastAsia="ar-SA"/>
        </w:rPr>
        <w:t>Требования к предоставляемым документам.</w:t>
      </w:r>
    </w:p>
    <w:p w:rsidR="00CF59E1" w:rsidRPr="00CF59E1" w:rsidRDefault="00CF59E1" w:rsidP="00CF59E1">
      <w:pPr>
        <w:suppressAutoHyphens/>
        <w:spacing w:after="0" w:line="240" w:lineRule="auto"/>
        <w:jc w:val="both"/>
        <w:rPr>
          <w:rFonts w:ascii="Times New Roman" w:eastAsia="Times New Roman" w:hAnsi="Times New Roman" w:cs="Times New Roman"/>
          <w:snapToGrid w:val="0"/>
          <w:color w:val="000000"/>
          <w:sz w:val="24"/>
          <w:szCs w:val="24"/>
          <w:lang w:eastAsia="ar-SA"/>
        </w:rPr>
      </w:pPr>
      <w:r w:rsidRPr="00CF59E1">
        <w:rPr>
          <w:rFonts w:ascii="Times New Roman" w:eastAsia="Times New Roman" w:hAnsi="Times New Roman" w:cs="Times New Roman"/>
          <w:snapToGrid w:val="0"/>
          <w:color w:val="000000"/>
          <w:sz w:val="24"/>
          <w:szCs w:val="24"/>
          <w:lang w:eastAsia="ar-SA"/>
        </w:rPr>
        <w:t>В день поставки Поставщик одновременно с Товаром должен передать Заказчику сопроводительные документы на Товар на русском языке или предоставить их нотариально заверенный перевод:</w:t>
      </w:r>
    </w:p>
    <w:p w:rsidR="00CF59E1" w:rsidRPr="00CF59E1" w:rsidRDefault="00CF59E1" w:rsidP="00CF59E1">
      <w:pPr>
        <w:suppressAutoHyphens/>
        <w:spacing w:after="0" w:line="240" w:lineRule="auto"/>
        <w:jc w:val="both"/>
        <w:rPr>
          <w:rFonts w:ascii="Times New Roman" w:eastAsia="Times New Roman" w:hAnsi="Times New Roman" w:cs="Times New Roman"/>
          <w:snapToGrid w:val="0"/>
          <w:color w:val="000000"/>
          <w:sz w:val="24"/>
          <w:szCs w:val="24"/>
          <w:lang w:eastAsia="ar-SA"/>
        </w:rPr>
      </w:pPr>
      <w:r w:rsidRPr="00CF59E1">
        <w:rPr>
          <w:rFonts w:ascii="Times New Roman" w:eastAsia="Times New Roman" w:hAnsi="Times New Roman" w:cs="Times New Roman"/>
          <w:snapToGrid w:val="0"/>
          <w:color w:val="000000"/>
          <w:sz w:val="24"/>
          <w:szCs w:val="24"/>
          <w:lang w:eastAsia="ar-SA"/>
        </w:rPr>
        <w:t>- технические паспорта производителя Товара на русском языке для подтверждения соответствия поставляемого Товара характеристикам;</w:t>
      </w:r>
    </w:p>
    <w:p w:rsidR="00CF59E1" w:rsidRPr="00CF59E1" w:rsidRDefault="00CF59E1" w:rsidP="00CF59E1">
      <w:pPr>
        <w:suppressAutoHyphens/>
        <w:spacing w:after="0" w:line="240" w:lineRule="auto"/>
        <w:jc w:val="both"/>
        <w:rPr>
          <w:rFonts w:ascii="Times New Roman" w:eastAsia="Times New Roman" w:hAnsi="Times New Roman" w:cs="Times New Roman"/>
          <w:snapToGrid w:val="0"/>
          <w:color w:val="000000"/>
          <w:sz w:val="24"/>
          <w:szCs w:val="24"/>
          <w:lang w:eastAsia="ar-SA"/>
        </w:rPr>
      </w:pPr>
      <w:r w:rsidRPr="00CF59E1">
        <w:rPr>
          <w:rFonts w:ascii="Times New Roman" w:eastAsia="Times New Roman" w:hAnsi="Times New Roman" w:cs="Times New Roman"/>
          <w:snapToGrid w:val="0"/>
          <w:color w:val="000000"/>
          <w:sz w:val="24"/>
          <w:szCs w:val="24"/>
          <w:lang w:eastAsia="ar-SA"/>
        </w:rPr>
        <w:t xml:space="preserve">- соответствие ГОСТ, и другим показателям качества данных товаров, указанным в Техническом задании; </w:t>
      </w:r>
    </w:p>
    <w:p w:rsidR="00CF59E1" w:rsidRPr="00CF59E1" w:rsidRDefault="00CF59E1" w:rsidP="00CF59E1">
      <w:pPr>
        <w:suppressAutoHyphens/>
        <w:spacing w:after="0" w:line="240" w:lineRule="auto"/>
        <w:jc w:val="both"/>
        <w:rPr>
          <w:rFonts w:ascii="Times New Roman" w:eastAsia="Times New Roman" w:hAnsi="Times New Roman" w:cs="Times New Roman"/>
          <w:snapToGrid w:val="0"/>
          <w:color w:val="000000"/>
          <w:sz w:val="24"/>
          <w:szCs w:val="24"/>
          <w:lang w:eastAsia="ar-SA"/>
        </w:rPr>
      </w:pPr>
      <w:r w:rsidRPr="00CF59E1">
        <w:rPr>
          <w:rFonts w:ascii="Times New Roman" w:eastAsia="Times New Roman" w:hAnsi="Times New Roman" w:cs="Times New Roman"/>
          <w:snapToGrid w:val="0"/>
          <w:color w:val="000000"/>
          <w:sz w:val="24"/>
          <w:szCs w:val="24"/>
          <w:lang w:eastAsia="ar-SA"/>
        </w:rPr>
        <w:t>- сертификаты (в случае обязательной сертификации товаров), деклараций о соответствии (в случае добровольного декларирования);</w:t>
      </w:r>
    </w:p>
    <w:p w:rsidR="00CF59E1" w:rsidRPr="00CF59E1" w:rsidRDefault="00CF59E1" w:rsidP="00CF59E1">
      <w:pPr>
        <w:suppressAutoHyphens/>
        <w:spacing w:after="0" w:line="240" w:lineRule="auto"/>
        <w:jc w:val="both"/>
        <w:rPr>
          <w:rFonts w:ascii="Times New Roman" w:eastAsia="Times New Roman" w:hAnsi="Times New Roman" w:cs="Times New Roman"/>
          <w:snapToGrid w:val="0"/>
          <w:color w:val="000000"/>
          <w:sz w:val="24"/>
          <w:szCs w:val="24"/>
          <w:lang w:eastAsia="ar-SA"/>
        </w:rPr>
      </w:pPr>
      <w:r w:rsidRPr="00CF59E1">
        <w:rPr>
          <w:rFonts w:ascii="Times New Roman" w:eastAsia="Times New Roman" w:hAnsi="Times New Roman" w:cs="Times New Roman"/>
          <w:snapToGrid w:val="0"/>
          <w:color w:val="000000"/>
          <w:sz w:val="24"/>
          <w:szCs w:val="24"/>
          <w:lang w:eastAsia="ar-SA"/>
        </w:rPr>
        <w:t>- счет-фактуру и товарную/товарно-транспортную накладную или универсальный передаточный документ (УПД);</w:t>
      </w:r>
    </w:p>
    <w:p w:rsidR="00CF59E1" w:rsidRPr="00CF59E1" w:rsidRDefault="00CF59E1" w:rsidP="00CF59E1">
      <w:pPr>
        <w:suppressAutoHyphens/>
        <w:spacing w:after="0" w:line="240" w:lineRule="auto"/>
        <w:jc w:val="both"/>
        <w:rPr>
          <w:rFonts w:ascii="Times New Roman" w:eastAsia="Times New Roman" w:hAnsi="Times New Roman" w:cs="Times New Roman"/>
          <w:snapToGrid w:val="0"/>
          <w:color w:val="000000"/>
          <w:sz w:val="24"/>
          <w:szCs w:val="24"/>
          <w:lang w:eastAsia="ar-SA"/>
        </w:rPr>
      </w:pPr>
      <w:r w:rsidRPr="00CF59E1">
        <w:rPr>
          <w:rFonts w:ascii="Times New Roman" w:eastAsia="Times New Roman" w:hAnsi="Times New Roman" w:cs="Times New Roman"/>
          <w:snapToGrid w:val="0"/>
          <w:color w:val="000000"/>
          <w:sz w:val="24"/>
          <w:szCs w:val="24"/>
          <w:lang w:eastAsia="ar-SA"/>
        </w:rPr>
        <w:t>- Акт приема-передачи Товара.</w:t>
      </w:r>
    </w:p>
    <w:p w:rsidR="00CF59E1" w:rsidRPr="00CF59E1" w:rsidRDefault="00CF59E1" w:rsidP="00CF59E1">
      <w:pPr>
        <w:spacing w:after="0"/>
        <w:jc w:val="both"/>
        <w:rPr>
          <w:rFonts w:ascii="Times New Roman" w:hAnsi="Times New Roman" w:cs="Times New Roman"/>
          <w:snapToGrid w:val="0"/>
          <w:color w:val="000000"/>
        </w:rPr>
      </w:pPr>
    </w:p>
    <w:p w:rsidR="00CF59E1" w:rsidRPr="00CF59E1" w:rsidRDefault="00CF59E1" w:rsidP="00CF59E1">
      <w:pPr>
        <w:numPr>
          <w:ilvl w:val="0"/>
          <w:numId w:val="3"/>
        </w:numPr>
        <w:tabs>
          <w:tab w:val="left" w:pos="720"/>
        </w:tabs>
        <w:suppressAutoHyphens/>
        <w:spacing w:after="0" w:line="240" w:lineRule="auto"/>
        <w:ind w:left="0" w:firstLine="0"/>
        <w:contextualSpacing/>
        <w:jc w:val="both"/>
        <w:rPr>
          <w:rFonts w:ascii="Times New Roman" w:hAnsi="Times New Roman" w:cs="Times New Roman"/>
          <w:b/>
          <w:color w:val="000000"/>
        </w:rPr>
      </w:pPr>
      <w:r w:rsidRPr="00CF59E1">
        <w:rPr>
          <w:rFonts w:ascii="Times New Roman" w:hAnsi="Times New Roman" w:cs="Times New Roman"/>
          <w:b/>
          <w:color w:val="000000"/>
        </w:rPr>
        <w:t xml:space="preserve">Место поставки: </w:t>
      </w:r>
    </w:p>
    <w:p w:rsidR="00CF59E1" w:rsidRPr="00CF59E1" w:rsidRDefault="00CF59E1" w:rsidP="00CF59E1">
      <w:pPr>
        <w:spacing w:after="0"/>
        <w:jc w:val="both"/>
        <w:rPr>
          <w:rFonts w:ascii="Times New Roman" w:hAnsi="Times New Roman" w:cs="Times New Roman"/>
          <w:color w:val="000000"/>
        </w:rPr>
      </w:pPr>
      <w:r w:rsidRPr="00CF59E1">
        <w:rPr>
          <w:rFonts w:ascii="Times New Roman" w:hAnsi="Times New Roman" w:cs="Times New Roman"/>
          <w:color w:val="000000"/>
        </w:rPr>
        <w:t>Свердловская область, г. Нижний Тагил, Крупской, д 5. (База механизации НТ МУП «Горэнерго-НТ»)</w:t>
      </w:r>
    </w:p>
    <w:p w:rsidR="00CF59E1" w:rsidRPr="00CF59E1" w:rsidRDefault="00CF59E1" w:rsidP="00CF59E1">
      <w:pPr>
        <w:spacing w:after="0"/>
        <w:jc w:val="both"/>
        <w:rPr>
          <w:rFonts w:ascii="Times New Roman" w:hAnsi="Times New Roman" w:cs="Times New Roman"/>
          <w:color w:val="000000"/>
        </w:rPr>
      </w:pPr>
    </w:p>
    <w:p w:rsidR="00CF59E1" w:rsidRPr="00CF59E1" w:rsidRDefault="00CF59E1" w:rsidP="00CF59E1">
      <w:pPr>
        <w:numPr>
          <w:ilvl w:val="0"/>
          <w:numId w:val="3"/>
        </w:numPr>
        <w:suppressAutoHyphens/>
        <w:spacing w:after="0" w:line="240" w:lineRule="auto"/>
        <w:ind w:left="0" w:firstLine="0"/>
        <w:contextualSpacing/>
        <w:jc w:val="both"/>
        <w:rPr>
          <w:rFonts w:ascii="Times New Roman" w:eastAsia="SimSun" w:hAnsi="Times New Roman" w:cs="Times New Roman"/>
          <w:kern w:val="1"/>
          <w:lang w:eastAsia="hi-IN" w:bidi="hi-IN"/>
        </w:rPr>
      </w:pPr>
      <w:r w:rsidRPr="00CF59E1">
        <w:rPr>
          <w:rFonts w:ascii="Times New Roman" w:hAnsi="Times New Roman" w:cs="Times New Roman"/>
          <w:b/>
          <w:color w:val="000000"/>
        </w:rPr>
        <w:t>Дни и время поставок:</w:t>
      </w:r>
      <w:r w:rsidRPr="00CF59E1">
        <w:rPr>
          <w:rFonts w:ascii="Times New Roman" w:eastAsia="SimSun" w:hAnsi="Times New Roman" w:cs="Times New Roman"/>
          <w:kern w:val="1"/>
          <w:lang w:eastAsia="hi-IN" w:bidi="hi-IN"/>
        </w:rPr>
        <w:t xml:space="preserve"> </w:t>
      </w:r>
    </w:p>
    <w:p w:rsidR="00CF59E1" w:rsidRPr="00CF59E1" w:rsidRDefault="00CF59E1" w:rsidP="00CF59E1">
      <w:pPr>
        <w:spacing w:after="0"/>
        <w:jc w:val="both"/>
        <w:rPr>
          <w:rFonts w:ascii="Times New Roman" w:hAnsi="Times New Roman" w:cs="Times New Roman"/>
          <w:i/>
          <w:color w:val="000000"/>
        </w:rPr>
      </w:pPr>
      <w:r w:rsidRPr="00CF59E1">
        <w:rPr>
          <w:rFonts w:ascii="Times New Roman" w:hAnsi="Times New Roman" w:cs="Times New Roman"/>
          <w:color w:val="000000"/>
        </w:rPr>
        <w:t>В рабочие дни (кроме субботы, воскресенья и праздничных дней, которые официально считаются выходными в РФ) с 8:00 до 16:00 (время местное).</w:t>
      </w:r>
      <w:r w:rsidRPr="00CF59E1">
        <w:t xml:space="preserve"> </w:t>
      </w:r>
      <w:r w:rsidRPr="00CF59E1">
        <w:rPr>
          <w:rFonts w:ascii="Times New Roman" w:hAnsi="Times New Roman" w:cs="Times New Roman"/>
          <w:i/>
          <w:color w:val="000000"/>
        </w:rPr>
        <w:t>Уведомление Заказчика о дате и времени прибытия автотранспорта с Товаром обязательно!</w:t>
      </w:r>
    </w:p>
    <w:p w:rsidR="00CF59E1" w:rsidRPr="00CF59E1" w:rsidRDefault="00CF59E1" w:rsidP="00CF59E1">
      <w:pPr>
        <w:spacing w:after="0"/>
        <w:jc w:val="both"/>
        <w:rPr>
          <w:rFonts w:ascii="Times New Roman" w:hAnsi="Times New Roman" w:cs="Times New Roman"/>
          <w:color w:val="000000"/>
        </w:rPr>
      </w:pPr>
    </w:p>
    <w:p w:rsidR="00CF59E1" w:rsidRPr="00CF59E1" w:rsidRDefault="00CF59E1" w:rsidP="00CF59E1">
      <w:pPr>
        <w:numPr>
          <w:ilvl w:val="0"/>
          <w:numId w:val="3"/>
        </w:numPr>
        <w:suppressAutoHyphens/>
        <w:spacing w:after="0" w:line="240" w:lineRule="auto"/>
        <w:ind w:left="0" w:firstLine="0"/>
        <w:contextualSpacing/>
        <w:jc w:val="both"/>
        <w:rPr>
          <w:rFonts w:ascii="Times New Roman" w:hAnsi="Times New Roman" w:cs="Times New Roman"/>
          <w:b/>
          <w:color w:val="000000"/>
        </w:rPr>
      </w:pPr>
      <w:r w:rsidRPr="00CF59E1">
        <w:rPr>
          <w:rFonts w:ascii="Times New Roman" w:hAnsi="Times New Roman" w:cs="Times New Roman"/>
          <w:b/>
          <w:color w:val="000000"/>
        </w:rPr>
        <w:t xml:space="preserve">Условие поставки: </w:t>
      </w:r>
    </w:p>
    <w:p w:rsidR="00CF59E1" w:rsidRPr="00CF59E1" w:rsidRDefault="00CF59E1" w:rsidP="00CF59E1">
      <w:pPr>
        <w:tabs>
          <w:tab w:val="left" w:pos="720"/>
        </w:tabs>
        <w:spacing w:after="0"/>
        <w:jc w:val="both"/>
        <w:rPr>
          <w:rFonts w:ascii="Times New Roman" w:eastAsia="Times New Roman" w:hAnsi="Times New Roman" w:cs="Times New Roman"/>
          <w:lang w:eastAsia="ru-RU"/>
        </w:rPr>
      </w:pPr>
      <w:r w:rsidRPr="00CF59E1">
        <w:rPr>
          <w:rFonts w:ascii="Times New Roman" w:eastAsia="Times New Roman" w:hAnsi="Times New Roman" w:cs="Times New Roman"/>
          <w:lang w:eastAsia="ru-RU"/>
        </w:rPr>
        <w:t>Доставка до склада Заказчика осуществляется Поставщиком своими силами и за свой счет.</w:t>
      </w:r>
    </w:p>
    <w:p w:rsidR="00CF59E1" w:rsidRPr="00CF59E1" w:rsidRDefault="00CF59E1" w:rsidP="00CF59E1">
      <w:pPr>
        <w:tabs>
          <w:tab w:val="left" w:pos="720"/>
        </w:tabs>
        <w:spacing w:after="0"/>
        <w:jc w:val="both"/>
        <w:rPr>
          <w:rFonts w:ascii="Times New Roman" w:hAnsi="Times New Roman" w:cs="Times New Roman"/>
          <w:color w:val="000000"/>
        </w:rPr>
      </w:pPr>
    </w:p>
    <w:p w:rsidR="00CF59E1" w:rsidRPr="00CF59E1" w:rsidRDefault="00CF59E1" w:rsidP="00CF59E1">
      <w:pPr>
        <w:numPr>
          <w:ilvl w:val="0"/>
          <w:numId w:val="3"/>
        </w:numPr>
        <w:tabs>
          <w:tab w:val="left" w:pos="720"/>
        </w:tabs>
        <w:suppressAutoHyphens/>
        <w:spacing w:after="0" w:line="240" w:lineRule="auto"/>
        <w:ind w:left="0" w:firstLine="0"/>
        <w:contextualSpacing/>
        <w:jc w:val="both"/>
        <w:rPr>
          <w:rFonts w:ascii="Times New Roman" w:hAnsi="Times New Roman" w:cs="Times New Roman"/>
          <w:b/>
          <w:color w:val="000000"/>
        </w:rPr>
      </w:pPr>
      <w:r w:rsidRPr="00CF59E1">
        <w:rPr>
          <w:rFonts w:ascii="Times New Roman" w:hAnsi="Times New Roman" w:cs="Times New Roman"/>
          <w:b/>
          <w:color w:val="000000"/>
        </w:rPr>
        <w:t xml:space="preserve">Срок поставки: </w:t>
      </w:r>
    </w:p>
    <w:p w:rsidR="00CF59E1" w:rsidRPr="00CF59E1" w:rsidRDefault="00CF59E1" w:rsidP="00CF59E1">
      <w:pPr>
        <w:tabs>
          <w:tab w:val="left" w:pos="720"/>
        </w:tabs>
        <w:spacing w:after="0"/>
        <w:jc w:val="both"/>
        <w:rPr>
          <w:rFonts w:ascii="Times New Roman" w:hAnsi="Times New Roman" w:cs="Times New Roman"/>
          <w:b/>
        </w:rPr>
      </w:pPr>
      <w:r w:rsidRPr="00CF59E1">
        <w:rPr>
          <w:rFonts w:ascii="Times New Roman" w:hAnsi="Times New Roman" w:cs="Times New Roman"/>
        </w:rPr>
        <w:t>Товар должен быть поставлен в течение 15 (пятнадцати) календарных дней со дня заключения Договора.</w:t>
      </w:r>
      <w:r w:rsidRPr="00CF59E1">
        <w:rPr>
          <w:rFonts w:ascii="Times New Roman" w:hAnsi="Times New Roman" w:cs="Times New Roman"/>
          <w:b/>
        </w:rPr>
        <w:t xml:space="preserve"> </w:t>
      </w:r>
    </w:p>
    <w:p w:rsidR="00CF59E1" w:rsidRPr="00CF59E1" w:rsidRDefault="00CF59E1" w:rsidP="00CF59E1">
      <w:pPr>
        <w:tabs>
          <w:tab w:val="left" w:pos="720"/>
        </w:tabs>
        <w:spacing w:after="0"/>
        <w:contextualSpacing/>
        <w:jc w:val="both"/>
        <w:rPr>
          <w:rFonts w:ascii="Times New Roman" w:hAnsi="Times New Roman" w:cs="Times New Roman"/>
        </w:rPr>
      </w:pPr>
    </w:p>
    <w:p w:rsidR="00CF59E1" w:rsidRPr="00CF59E1" w:rsidRDefault="00CF59E1" w:rsidP="00CF59E1">
      <w:pPr>
        <w:numPr>
          <w:ilvl w:val="0"/>
          <w:numId w:val="3"/>
        </w:numPr>
        <w:tabs>
          <w:tab w:val="left" w:pos="720"/>
        </w:tabs>
        <w:suppressAutoHyphens/>
        <w:spacing w:after="0" w:line="240" w:lineRule="auto"/>
        <w:ind w:left="0" w:firstLine="0"/>
        <w:contextualSpacing/>
        <w:jc w:val="both"/>
        <w:rPr>
          <w:rFonts w:ascii="Times New Roman" w:hAnsi="Times New Roman" w:cs="Times New Roman"/>
        </w:rPr>
      </w:pPr>
      <w:r w:rsidRPr="00CF59E1">
        <w:rPr>
          <w:rFonts w:ascii="Times New Roman" w:hAnsi="Times New Roman" w:cs="Times New Roman"/>
          <w:b/>
        </w:rPr>
        <w:t>Гарантийные обязательства:</w:t>
      </w:r>
      <w:r w:rsidRPr="00CF59E1">
        <w:rPr>
          <w:rFonts w:ascii="Times New Roman" w:hAnsi="Times New Roman" w:cs="Times New Roman"/>
        </w:rPr>
        <w:t xml:space="preserve"> </w:t>
      </w:r>
    </w:p>
    <w:p w:rsidR="00CF59E1" w:rsidRPr="00CF59E1" w:rsidRDefault="00CF59E1" w:rsidP="00CF59E1">
      <w:pPr>
        <w:tabs>
          <w:tab w:val="left" w:pos="0"/>
        </w:tabs>
        <w:spacing w:after="0"/>
        <w:contextualSpacing/>
        <w:jc w:val="both"/>
        <w:rPr>
          <w:rFonts w:ascii="Times New Roman" w:hAnsi="Times New Roman" w:cs="Times New Roman"/>
        </w:rPr>
      </w:pPr>
      <w:r w:rsidRPr="00CF59E1">
        <w:rPr>
          <w:rFonts w:ascii="Times New Roman" w:hAnsi="Times New Roman" w:cs="Times New Roman"/>
        </w:rPr>
        <w:t xml:space="preserve">На Товар предоставляется гарантия Поставщика – не менее 24 (двадцати четырех) месяцев с момента передачи Товара Заказчику, но не </w:t>
      </w:r>
      <w:proofErr w:type="gramStart"/>
      <w:r w:rsidRPr="00CF59E1">
        <w:rPr>
          <w:rFonts w:ascii="Times New Roman" w:hAnsi="Times New Roman" w:cs="Times New Roman"/>
        </w:rPr>
        <w:t>менее гарантийного</w:t>
      </w:r>
      <w:proofErr w:type="gramEnd"/>
      <w:r w:rsidRPr="00CF59E1">
        <w:rPr>
          <w:rFonts w:ascii="Times New Roman" w:hAnsi="Times New Roman" w:cs="Times New Roman"/>
        </w:rPr>
        <w:t xml:space="preserve"> срока, установленного производителем соответствующего Товара. Гарантийные обязательства должны распространяться на весь объем </w:t>
      </w:r>
      <w:r w:rsidRPr="00CF59E1">
        <w:rPr>
          <w:rFonts w:ascii="Times New Roman" w:hAnsi="Times New Roman" w:cs="Times New Roman"/>
        </w:rPr>
        <w:lastRenderedPageBreak/>
        <w:t>поставляемого по настоящему Договору Товара. 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34232C" w:rsidRPr="00CE0357" w:rsidRDefault="0034232C" w:rsidP="00CE0357">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p>
    <w:p w:rsidR="000C6205" w:rsidRPr="000777D7" w:rsidRDefault="000C6205" w:rsidP="009A388C">
      <w:pPr>
        <w:tabs>
          <w:tab w:val="left" w:pos="426"/>
        </w:tabs>
        <w:suppressAutoHyphens/>
        <w:spacing w:after="0" w:line="240" w:lineRule="auto"/>
        <w:jc w:val="both"/>
        <w:rPr>
          <w:rFonts w:ascii="Times New Roman" w:eastAsia="Times New Roman" w:hAnsi="Times New Roman" w:cs="Times New Roman"/>
          <w:sz w:val="24"/>
          <w:szCs w:val="24"/>
          <w:lang w:eastAsia="ar-SA"/>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0C6205" w:rsidRPr="007D68D1" w:rsidTr="000F7C9B">
        <w:trPr>
          <w:cantSplit/>
        </w:trPr>
        <w:tc>
          <w:tcPr>
            <w:tcW w:w="4606" w:type="dxa"/>
          </w:tcPr>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0C6205" w:rsidRPr="007D68D1" w:rsidRDefault="000C6205" w:rsidP="000F7C9B">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0C6205" w:rsidRPr="007D68D1" w:rsidRDefault="000C6205" w:rsidP="000F7C9B">
            <w:pPr>
              <w:suppressAutoHyphens/>
              <w:spacing w:after="0" w:line="240" w:lineRule="auto"/>
              <w:rPr>
                <w:rFonts w:ascii="Times New Roman" w:eastAsia="Times New Roman" w:hAnsi="Times New Roman" w:cs="Times New Roman"/>
                <w:b/>
                <w:lang w:eastAsia="ar-SA"/>
              </w:rPr>
            </w:pPr>
          </w:p>
          <w:p w:rsidR="000C6205" w:rsidRPr="007D68D1" w:rsidRDefault="000C6205" w:rsidP="000F7C9B">
            <w:pPr>
              <w:suppressAutoHyphens/>
              <w:spacing w:after="0" w:line="240" w:lineRule="auto"/>
              <w:rPr>
                <w:rFonts w:ascii="Times New Roman" w:eastAsia="Times New Roman" w:hAnsi="Times New Roman" w:cs="Times New Roman"/>
                <w:b/>
                <w:lang w:eastAsia="ar-SA"/>
              </w:rPr>
            </w:pPr>
          </w:p>
          <w:p w:rsidR="000C6205" w:rsidRPr="007D68D1" w:rsidRDefault="000C6205" w:rsidP="000F7C9B">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0C6205" w:rsidRPr="007D68D1" w:rsidRDefault="000C6205" w:rsidP="000F7C9B">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0C6205" w:rsidRPr="007D68D1" w:rsidRDefault="000C6205" w:rsidP="000F7C9B">
            <w:pPr>
              <w:suppressAutoHyphens/>
              <w:spacing w:after="0" w:line="240" w:lineRule="auto"/>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0C6205" w:rsidRPr="007D68D1" w:rsidRDefault="000C6205" w:rsidP="000F7C9B">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0C6205" w:rsidRPr="007D68D1" w:rsidRDefault="000C6205" w:rsidP="000F7C9B">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sectPr w:rsidR="007D68D1" w:rsidRPr="007D68D1" w:rsidSect="006214A0">
      <w:footerReference w:type="default" r:id="rId10"/>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64A" w:rsidRDefault="00DD464A" w:rsidP="006902B1">
      <w:pPr>
        <w:spacing w:after="0" w:line="240" w:lineRule="auto"/>
      </w:pPr>
      <w:r>
        <w:separator/>
      </w:r>
    </w:p>
  </w:endnote>
  <w:endnote w:type="continuationSeparator" w:id="0">
    <w:p w:rsidR="00DD464A" w:rsidRDefault="00DD464A" w:rsidP="0069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B1" w:rsidRPr="006902B1" w:rsidRDefault="006902B1" w:rsidP="006902B1">
    <w:pPr>
      <w:tabs>
        <w:tab w:val="center" w:pos="4677"/>
        <w:tab w:val="right" w:pos="9355"/>
      </w:tabs>
      <w:spacing w:after="0" w:line="240" w:lineRule="auto"/>
      <w:jc w:val="center"/>
      <w:rPr>
        <w:rFonts w:ascii="Calibri" w:eastAsia="Calibri" w:hAnsi="Calibri" w:cs="Times New Roman"/>
      </w:rPr>
    </w:pPr>
    <w:r w:rsidRPr="006902B1">
      <w:rPr>
        <w:rFonts w:ascii="Times New Roman" w:eastAsia="Calibri" w:hAnsi="Times New Roman" w:cs="Times New Roman"/>
        <w:sz w:val="20"/>
        <w:szCs w:val="20"/>
      </w:rPr>
      <w:t xml:space="preserve">________________ В.Ф. </w:t>
    </w:r>
    <w:proofErr w:type="spellStart"/>
    <w:r w:rsidRPr="006902B1">
      <w:rPr>
        <w:rFonts w:ascii="Times New Roman" w:eastAsia="Calibri" w:hAnsi="Times New Roman" w:cs="Times New Roman"/>
        <w:sz w:val="20"/>
        <w:szCs w:val="20"/>
      </w:rPr>
      <w:t>Свахин</w:t>
    </w:r>
    <w:proofErr w:type="spellEnd"/>
    <w:r w:rsidRPr="006902B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6902B1">
      <w:rPr>
        <w:rFonts w:ascii="Times New Roman" w:eastAsia="Calibri" w:hAnsi="Times New Roman" w:cs="Times New Roman"/>
        <w:sz w:val="20"/>
        <w:szCs w:val="20"/>
      </w:rPr>
      <w:t xml:space="preserve">                             ________________</w:t>
    </w:r>
  </w:p>
  <w:p w:rsidR="006902B1" w:rsidRDefault="006902B1" w:rsidP="006902B1">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64A" w:rsidRDefault="00DD464A" w:rsidP="006902B1">
      <w:pPr>
        <w:spacing w:after="0" w:line="240" w:lineRule="auto"/>
      </w:pPr>
      <w:r>
        <w:separator/>
      </w:r>
    </w:p>
  </w:footnote>
  <w:footnote w:type="continuationSeparator" w:id="0">
    <w:p w:rsidR="00DD464A" w:rsidRDefault="00DD464A" w:rsidP="0069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6C7A4C51"/>
    <w:multiLevelType w:val="hybridMultilevel"/>
    <w:tmpl w:val="8E1E7DAA"/>
    <w:lvl w:ilvl="0" w:tplc="45C64B1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76"/>
    <w:rsid w:val="000777D7"/>
    <w:rsid w:val="000C6205"/>
    <w:rsid w:val="0011080F"/>
    <w:rsid w:val="00154E79"/>
    <w:rsid w:val="00196242"/>
    <w:rsid w:val="00276540"/>
    <w:rsid w:val="00276646"/>
    <w:rsid w:val="003209FA"/>
    <w:rsid w:val="0034232C"/>
    <w:rsid w:val="00396AD7"/>
    <w:rsid w:val="00434B70"/>
    <w:rsid w:val="006214A0"/>
    <w:rsid w:val="00682EFA"/>
    <w:rsid w:val="006902B1"/>
    <w:rsid w:val="006E7369"/>
    <w:rsid w:val="0070093B"/>
    <w:rsid w:val="0073033D"/>
    <w:rsid w:val="007D68D1"/>
    <w:rsid w:val="00807845"/>
    <w:rsid w:val="00832C34"/>
    <w:rsid w:val="00885B7E"/>
    <w:rsid w:val="008B4CD9"/>
    <w:rsid w:val="009237D6"/>
    <w:rsid w:val="00941F37"/>
    <w:rsid w:val="009A388C"/>
    <w:rsid w:val="00B32BD0"/>
    <w:rsid w:val="00BD48A0"/>
    <w:rsid w:val="00C84DA3"/>
    <w:rsid w:val="00CE0357"/>
    <w:rsid w:val="00CF59E1"/>
    <w:rsid w:val="00DD464A"/>
    <w:rsid w:val="00DD64AB"/>
    <w:rsid w:val="00EB4D76"/>
    <w:rsid w:val="00ED353E"/>
    <w:rsid w:val="00F00D56"/>
    <w:rsid w:val="00F055F2"/>
    <w:rsid w:val="00F5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388C"/>
    <w:pPr>
      <w:ind w:left="720"/>
      <w:contextualSpacing/>
    </w:pPr>
  </w:style>
  <w:style w:type="paragraph" w:styleId="a9">
    <w:name w:val="Balloon Text"/>
    <w:basedOn w:val="a"/>
    <w:link w:val="aa"/>
    <w:uiPriority w:val="99"/>
    <w:semiHidden/>
    <w:unhideWhenUsed/>
    <w:rsid w:val="007009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093B"/>
    <w:rPr>
      <w:rFonts w:ascii="Tahoma" w:hAnsi="Tahoma" w:cs="Tahoma"/>
      <w:sz w:val="16"/>
      <w:szCs w:val="16"/>
    </w:rPr>
  </w:style>
  <w:style w:type="table" w:customStyle="1" w:styleId="3">
    <w:name w:val="Сетка таблицы3"/>
    <w:basedOn w:val="a1"/>
    <w:next w:val="a3"/>
    <w:uiPriority w:val="59"/>
    <w:rsid w:val="00CF59E1"/>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388C"/>
    <w:pPr>
      <w:ind w:left="720"/>
      <w:contextualSpacing/>
    </w:pPr>
  </w:style>
  <w:style w:type="paragraph" w:styleId="a9">
    <w:name w:val="Balloon Text"/>
    <w:basedOn w:val="a"/>
    <w:link w:val="aa"/>
    <w:uiPriority w:val="99"/>
    <w:semiHidden/>
    <w:unhideWhenUsed/>
    <w:rsid w:val="007009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093B"/>
    <w:rPr>
      <w:rFonts w:ascii="Tahoma" w:hAnsi="Tahoma" w:cs="Tahoma"/>
      <w:sz w:val="16"/>
      <w:szCs w:val="16"/>
    </w:rPr>
  </w:style>
  <w:style w:type="table" w:customStyle="1" w:styleId="3">
    <w:name w:val="Сетка таблицы3"/>
    <w:basedOn w:val="a1"/>
    <w:next w:val="a3"/>
    <w:uiPriority w:val="59"/>
    <w:rsid w:val="00CF59E1"/>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3194CC2D2A4F686E3C892E07A4980E250FEF8C6EE11E5BC19D7EaEG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13</Pages>
  <Words>6237</Words>
  <Characters>35552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Коршунов</dc:creator>
  <cp:keywords/>
  <dc:description/>
  <cp:lastModifiedBy>Андрей Коршунов</cp:lastModifiedBy>
  <cp:revision>22</cp:revision>
  <cp:lastPrinted>2019-07-05T04:56:00Z</cp:lastPrinted>
  <dcterms:created xsi:type="dcterms:W3CDTF">2019-06-10T07:37:00Z</dcterms:created>
  <dcterms:modified xsi:type="dcterms:W3CDTF">2019-08-12T14:55:00Z</dcterms:modified>
</cp:coreProperties>
</file>